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87" w:rsidRDefault="00160090" w:rsidP="0085371B">
      <w:pPr>
        <w:jc w:val="center"/>
      </w:pPr>
      <w:r>
        <w:rPr>
          <w:noProof/>
        </w:rPr>
        <w:fldChar w:fldCharType="begin"/>
      </w:r>
      <w:r w:rsidR="00094725">
        <w:rPr>
          <w:noProof/>
        </w:rPr>
        <w:instrText xml:space="preserve"> INCLUDEPICTURE  "http://proatkarsk.ru/img/logo/f68574d7-62c8-4920-a032-3cc7255745ba.gif" \* MERGEFORMATINET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Blazon" o:spid="_x0000_i1026" type="#_x0000_t75" alt="" style="width:174pt;height:192.75pt">
            <v:imagedata r:id="rId6" r:href="rId7"/>
          </v:shape>
        </w:pict>
      </w:r>
      <w:r>
        <w:rPr>
          <w:noProof/>
        </w:rPr>
        <w:fldChar w:fldCharType="end"/>
      </w:r>
    </w:p>
    <w:p w:rsidR="00185571" w:rsidRDefault="00185571" w:rsidP="00185571">
      <w:pPr>
        <w:jc w:val="center"/>
        <w:rPr>
          <w:b/>
          <w:sz w:val="56"/>
          <w:szCs w:val="56"/>
        </w:rPr>
      </w:pPr>
    </w:p>
    <w:p w:rsidR="00185571" w:rsidRPr="00E11958" w:rsidRDefault="00185571" w:rsidP="00294DA0">
      <w:pPr>
        <w:jc w:val="center"/>
        <w:outlineLvl w:val="0"/>
        <w:rPr>
          <w:b/>
          <w:sz w:val="56"/>
          <w:szCs w:val="56"/>
        </w:rPr>
      </w:pPr>
      <w:r w:rsidRPr="00E11958">
        <w:rPr>
          <w:b/>
          <w:sz w:val="56"/>
          <w:szCs w:val="56"/>
        </w:rPr>
        <w:t xml:space="preserve">БЮДЖЕТ ДЛЯ ГРАЖДАН </w:t>
      </w:r>
    </w:p>
    <w:p w:rsidR="00185571" w:rsidRPr="00C0089A" w:rsidRDefault="00185571" w:rsidP="00185571">
      <w:pPr>
        <w:jc w:val="center"/>
        <w:rPr>
          <w:b/>
          <w:sz w:val="56"/>
          <w:szCs w:val="56"/>
        </w:rPr>
      </w:pPr>
      <w:r w:rsidRPr="00E11958">
        <w:rPr>
          <w:b/>
          <w:sz w:val="56"/>
          <w:szCs w:val="56"/>
        </w:rPr>
        <w:t>на 20</w:t>
      </w:r>
      <w:r>
        <w:rPr>
          <w:b/>
          <w:sz w:val="56"/>
          <w:szCs w:val="56"/>
        </w:rPr>
        <w:t>2</w:t>
      </w:r>
      <w:r w:rsidR="00E647F8">
        <w:rPr>
          <w:b/>
          <w:sz w:val="56"/>
          <w:szCs w:val="56"/>
        </w:rPr>
        <w:t>3</w:t>
      </w:r>
      <w:r w:rsidRPr="00E11958">
        <w:rPr>
          <w:b/>
          <w:sz w:val="56"/>
          <w:szCs w:val="56"/>
        </w:rPr>
        <w:t xml:space="preserve"> год </w:t>
      </w:r>
      <w:r w:rsidR="00C0089A">
        <w:rPr>
          <w:b/>
          <w:sz w:val="56"/>
          <w:szCs w:val="56"/>
        </w:rPr>
        <w:t>и плановый период 2024-2025 годов</w:t>
      </w:r>
    </w:p>
    <w:p w:rsidR="00185571" w:rsidRPr="00877263" w:rsidRDefault="00185571" w:rsidP="00185571">
      <w:pPr>
        <w:jc w:val="center"/>
        <w:rPr>
          <w:b/>
          <w:sz w:val="96"/>
          <w:szCs w:val="96"/>
        </w:rPr>
      </w:pPr>
    </w:p>
    <w:p w:rsidR="00185571" w:rsidRPr="00E11958" w:rsidRDefault="00185571" w:rsidP="00185571">
      <w:pPr>
        <w:jc w:val="center"/>
        <w:rPr>
          <w:sz w:val="36"/>
          <w:szCs w:val="36"/>
        </w:rPr>
      </w:pPr>
      <w:r w:rsidRPr="00E11958">
        <w:rPr>
          <w:sz w:val="36"/>
          <w:szCs w:val="36"/>
        </w:rPr>
        <w:t xml:space="preserve">к бюджету </w:t>
      </w:r>
      <w:r w:rsidR="00E647F8">
        <w:rPr>
          <w:sz w:val="36"/>
          <w:szCs w:val="36"/>
        </w:rPr>
        <w:t>Даниловского</w:t>
      </w:r>
      <w:r w:rsidR="009D7902">
        <w:rPr>
          <w:sz w:val="36"/>
          <w:szCs w:val="36"/>
        </w:rPr>
        <w:t xml:space="preserve"> </w:t>
      </w:r>
      <w:r w:rsidR="00C77F14">
        <w:rPr>
          <w:sz w:val="36"/>
          <w:szCs w:val="36"/>
        </w:rPr>
        <w:t xml:space="preserve">муниципального образования </w:t>
      </w:r>
      <w:r w:rsidRPr="00E11958">
        <w:rPr>
          <w:sz w:val="36"/>
          <w:szCs w:val="36"/>
        </w:rPr>
        <w:t xml:space="preserve">Аткарского </w:t>
      </w:r>
    </w:p>
    <w:p w:rsidR="00185571" w:rsidRPr="00E11958" w:rsidRDefault="00185571" w:rsidP="00185571">
      <w:pPr>
        <w:jc w:val="center"/>
        <w:rPr>
          <w:sz w:val="36"/>
          <w:szCs w:val="36"/>
        </w:rPr>
      </w:pPr>
      <w:r w:rsidRPr="00E11958">
        <w:rPr>
          <w:sz w:val="36"/>
          <w:szCs w:val="36"/>
        </w:rPr>
        <w:t xml:space="preserve">муниципального района </w:t>
      </w:r>
      <w:r>
        <w:rPr>
          <w:sz w:val="36"/>
          <w:szCs w:val="36"/>
        </w:rPr>
        <w:t xml:space="preserve">Саратовской области </w:t>
      </w:r>
      <w:r w:rsidRPr="00E11958">
        <w:rPr>
          <w:sz w:val="36"/>
          <w:szCs w:val="36"/>
        </w:rPr>
        <w:t>на 20</w:t>
      </w:r>
      <w:r>
        <w:rPr>
          <w:sz w:val="36"/>
          <w:szCs w:val="36"/>
        </w:rPr>
        <w:t>2</w:t>
      </w:r>
      <w:r w:rsidR="009553FC">
        <w:rPr>
          <w:sz w:val="36"/>
          <w:szCs w:val="36"/>
        </w:rPr>
        <w:t>3 год и плановый период 2024 – 2025 годов</w:t>
      </w:r>
      <w:r w:rsidRPr="00E11958">
        <w:rPr>
          <w:sz w:val="36"/>
          <w:szCs w:val="36"/>
        </w:rPr>
        <w:t xml:space="preserve"> </w:t>
      </w:r>
    </w:p>
    <w:p w:rsidR="00185571" w:rsidRDefault="00160090" w:rsidP="00185571">
      <w:pPr>
        <w:tabs>
          <w:tab w:val="left" w:pos="0"/>
        </w:tabs>
        <w:jc w:val="center"/>
        <w:rPr>
          <w:noProof/>
          <w:sz w:val="40"/>
          <w:szCs w:val="40"/>
        </w:rPr>
      </w:pPr>
      <w:bookmarkStart w:id="0" w:name="_GoBack"/>
      <w:bookmarkEnd w:id="0"/>
      <w:r w:rsidRPr="00160090">
        <w:rPr>
          <w:noProof/>
        </w:rPr>
        <w:pict>
          <v:roundrect id="Скругленный прямоугольник 37918" o:spid="_x0000_s1026" style="position:absolute;left:0;text-align:left;margin-left:630pt;margin-top:120.2pt;width:72.05pt;height:102.2pt;flip:y;z-index:251657216;visibility:visible;mso-width-relative:margin;mso-height-relative:margin;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" filled="f" fillcolor="#36f" stroked="f" strokecolor="blue">
            <v:path arrowok="t"/>
            <v:textbox>
              <w:txbxContent>
                <w:p w:rsidR="003F784D" w:rsidRDefault="003F784D" w:rsidP="00185571"/>
              </w:txbxContent>
            </v:textbox>
          </v:roundrect>
        </w:pict>
      </w:r>
      <w:r w:rsidR="009D7902">
        <w:rPr>
          <w:sz w:val="40"/>
          <w:szCs w:val="40"/>
        </w:rPr>
        <w:t>0</w:t>
      </w:r>
      <w:r w:rsidR="009553FC">
        <w:rPr>
          <w:sz w:val="40"/>
          <w:szCs w:val="40"/>
        </w:rPr>
        <w:t>3</w:t>
      </w:r>
      <w:r w:rsidR="00185571" w:rsidRPr="0016084B">
        <w:rPr>
          <w:sz w:val="40"/>
          <w:szCs w:val="40"/>
        </w:rPr>
        <w:t xml:space="preserve"> </w:t>
      </w:r>
      <w:r w:rsidR="009553FC">
        <w:rPr>
          <w:sz w:val="40"/>
          <w:szCs w:val="40"/>
        </w:rPr>
        <w:t>ноября</w:t>
      </w:r>
      <w:r w:rsidR="00E647F8">
        <w:rPr>
          <w:sz w:val="40"/>
          <w:szCs w:val="40"/>
        </w:rPr>
        <w:t xml:space="preserve"> </w:t>
      </w:r>
      <w:r w:rsidR="00185571" w:rsidRPr="0016084B">
        <w:rPr>
          <w:sz w:val="40"/>
          <w:szCs w:val="40"/>
        </w:rPr>
        <w:t xml:space="preserve"> 20</w:t>
      </w:r>
      <w:r w:rsidR="00E647F8">
        <w:rPr>
          <w:sz w:val="40"/>
          <w:szCs w:val="40"/>
        </w:rPr>
        <w:t>22</w:t>
      </w:r>
      <w:r w:rsidR="00185571" w:rsidRPr="0016084B">
        <w:rPr>
          <w:sz w:val="40"/>
          <w:szCs w:val="40"/>
        </w:rPr>
        <w:t xml:space="preserve"> года</w:t>
      </w:r>
      <w:r w:rsidR="00185571" w:rsidRPr="00877263">
        <w:rPr>
          <w:noProof/>
          <w:sz w:val="40"/>
          <w:szCs w:val="40"/>
        </w:rPr>
        <w:t xml:space="preserve"> </w:t>
      </w:r>
    </w:p>
    <w:p w:rsidR="00E647F8" w:rsidRDefault="00E647F8" w:rsidP="00185571">
      <w:pPr>
        <w:tabs>
          <w:tab w:val="left" w:pos="0"/>
        </w:tabs>
        <w:jc w:val="center"/>
        <w:rPr>
          <w:noProof/>
          <w:sz w:val="40"/>
          <w:szCs w:val="40"/>
        </w:rPr>
      </w:pPr>
    </w:p>
    <w:p w:rsidR="00FB6CEC" w:rsidRDefault="00FB6CEC" w:rsidP="00185571">
      <w:pPr>
        <w:tabs>
          <w:tab w:val="left" w:pos="1633"/>
        </w:tabs>
        <w:jc w:val="center"/>
        <w:rPr>
          <w:b/>
          <w:bCs/>
          <w:sz w:val="40"/>
          <w:szCs w:val="40"/>
        </w:rPr>
      </w:pPr>
    </w:p>
    <w:p w:rsidR="00EC0D65" w:rsidRDefault="00EC0D65" w:rsidP="00185571">
      <w:pPr>
        <w:tabs>
          <w:tab w:val="left" w:pos="1633"/>
        </w:tabs>
        <w:jc w:val="center"/>
        <w:rPr>
          <w:b/>
          <w:bCs/>
          <w:sz w:val="40"/>
          <w:szCs w:val="40"/>
        </w:rPr>
      </w:pPr>
    </w:p>
    <w:p w:rsidR="00EC0D65" w:rsidRDefault="00EC0D65" w:rsidP="00185571">
      <w:pPr>
        <w:tabs>
          <w:tab w:val="left" w:pos="1633"/>
        </w:tabs>
        <w:jc w:val="center"/>
        <w:rPr>
          <w:b/>
          <w:bCs/>
          <w:sz w:val="40"/>
          <w:szCs w:val="40"/>
        </w:rPr>
      </w:pPr>
    </w:p>
    <w:p w:rsidR="00EC0D65" w:rsidRDefault="00EC0D65" w:rsidP="00185571">
      <w:pPr>
        <w:tabs>
          <w:tab w:val="left" w:pos="1633"/>
        </w:tabs>
        <w:jc w:val="center"/>
        <w:rPr>
          <w:b/>
          <w:bCs/>
          <w:sz w:val="40"/>
          <w:szCs w:val="40"/>
        </w:rPr>
      </w:pPr>
    </w:p>
    <w:p w:rsidR="00185571" w:rsidRPr="00BF69C8" w:rsidRDefault="00185571" w:rsidP="00185571">
      <w:pPr>
        <w:tabs>
          <w:tab w:val="left" w:pos="1633"/>
        </w:tabs>
        <w:jc w:val="center"/>
        <w:rPr>
          <w:sz w:val="40"/>
          <w:szCs w:val="40"/>
        </w:rPr>
      </w:pPr>
      <w:r w:rsidRPr="00BF69C8">
        <w:rPr>
          <w:b/>
          <w:bCs/>
          <w:sz w:val="40"/>
          <w:szCs w:val="40"/>
        </w:rPr>
        <w:t xml:space="preserve">Уважаемые жители </w:t>
      </w:r>
      <w:r w:rsidR="00E647F8">
        <w:rPr>
          <w:b/>
          <w:bCs/>
          <w:sz w:val="40"/>
          <w:szCs w:val="40"/>
        </w:rPr>
        <w:t>Даниловского</w:t>
      </w:r>
      <w:r w:rsidR="00EC0D65">
        <w:rPr>
          <w:b/>
          <w:bCs/>
          <w:sz w:val="40"/>
          <w:szCs w:val="40"/>
        </w:rPr>
        <w:t xml:space="preserve"> муниципального образования</w:t>
      </w:r>
      <w:r w:rsidRPr="00BF69C8">
        <w:rPr>
          <w:b/>
          <w:bCs/>
          <w:sz w:val="40"/>
          <w:szCs w:val="40"/>
        </w:rPr>
        <w:t xml:space="preserve"> !</w:t>
      </w:r>
    </w:p>
    <w:p w:rsidR="00BF0AD9" w:rsidRPr="009D7902" w:rsidRDefault="00BF0AD9" w:rsidP="009D7902">
      <w:pPr>
        <w:tabs>
          <w:tab w:val="left" w:pos="720"/>
        </w:tabs>
        <w:jc w:val="both"/>
        <w:rPr>
          <w:sz w:val="32"/>
          <w:szCs w:val="28"/>
        </w:rPr>
      </w:pPr>
      <w:r>
        <w:tab/>
      </w:r>
      <w:r w:rsidR="00537A99" w:rsidRPr="009D7902">
        <w:rPr>
          <w:sz w:val="32"/>
          <w:szCs w:val="28"/>
        </w:rPr>
        <w:t xml:space="preserve">Сегодня большое внимание уделяется теме информационной открытости в сфере бюджетных ресурсов. Эффективное использование бюджетных средств, с учетом приоритетов, определяемых жителями </w:t>
      </w:r>
      <w:r w:rsidR="009D7902">
        <w:rPr>
          <w:sz w:val="32"/>
          <w:szCs w:val="28"/>
        </w:rPr>
        <w:t>муниципального образования</w:t>
      </w:r>
      <w:r w:rsidR="00537A99" w:rsidRPr="009D7902">
        <w:rPr>
          <w:sz w:val="32"/>
          <w:szCs w:val="28"/>
        </w:rPr>
        <w:t>, недопустимость коррупции – важнейшие задачи, которые мы с вами можем решить, объединяя усилия.</w:t>
      </w:r>
    </w:p>
    <w:p w:rsidR="00BF0AD9" w:rsidRPr="009D7902" w:rsidRDefault="00BF0AD9" w:rsidP="009D7902">
      <w:pPr>
        <w:tabs>
          <w:tab w:val="left" w:pos="720"/>
        </w:tabs>
        <w:jc w:val="both"/>
        <w:rPr>
          <w:sz w:val="32"/>
          <w:szCs w:val="28"/>
        </w:rPr>
      </w:pPr>
      <w:r w:rsidRPr="009D7902">
        <w:rPr>
          <w:sz w:val="32"/>
          <w:szCs w:val="28"/>
        </w:rPr>
        <w:tab/>
      </w:r>
      <w:r w:rsidR="00537A99" w:rsidRPr="009D7902">
        <w:rPr>
          <w:sz w:val="32"/>
          <w:szCs w:val="28"/>
        </w:rPr>
        <w:t xml:space="preserve">Предлагаем вашему вниманию раздел «Бюджет для граждан», который в доступной форме познакомит вас с основными целями, задачами и приоритетными направлениями бюджетной политики администрации района, с основными характеристиками </w:t>
      </w:r>
      <w:r w:rsidR="009D7902">
        <w:rPr>
          <w:sz w:val="32"/>
          <w:szCs w:val="28"/>
        </w:rPr>
        <w:t>местного</w:t>
      </w:r>
      <w:r w:rsidR="00537A99" w:rsidRPr="009D7902">
        <w:rPr>
          <w:sz w:val="32"/>
          <w:szCs w:val="28"/>
        </w:rPr>
        <w:t xml:space="preserve"> бюджета и результатами его исполнения.</w:t>
      </w:r>
    </w:p>
    <w:p w:rsidR="00BF0AD9" w:rsidRPr="009D7902" w:rsidRDefault="00BF0AD9" w:rsidP="009D7902">
      <w:pPr>
        <w:tabs>
          <w:tab w:val="left" w:pos="720"/>
        </w:tabs>
        <w:jc w:val="both"/>
        <w:rPr>
          <w:sz w:val="32"/>
          <w:szCs w:val="28"/>
        </w:rPr>
      </w:pPr>
      <w:r w:rsidRPr="009D7902">
        <w:rPr>
          <w:sz w:val="32"/>
          <w:szCs w:val="28"/>
        </w:rPr>
        <w:tab/>
      </w:r>
      <w:r w:rsidR="00537A99" w:rsidRPr="009D7902">
        <w:rPr>
          <w:sz w:val="32"/>
          <w:szCs w:val="28"/>
        </w:rPr>
        <w:t>«Бюджет для граждан» призван информировать население по бюджетным вопросам с целью привлечения большего количества граждан к участию в обсуждении вопросов формирования бюджета.</w:t>
      </w:r>
    </w:p>
    <w:p w:rsidR="00537A99" w:rsidRPr="009D7902" w:rsidRDefault="00BF0AD9" w:rsidP="009D7902">
      <w:pPr>
        <w:tabs>
          <w:tab w:val="left" w:pos="720"/>
        </w:tabs>
        <w:jc w:val="both"/>
        <w:rPr>
          <w:b/>
          <w:bCs/>
          <w:sz w:val="32"/>
          <w:szCs w:val="28"/>
        </w:rPr>
      </w:pPr>
      <w:r w:rsidRPr="009D7902">
        <w:rPr>
          <w:sz w:val="32"/>
          <w:szCs w:val="28"/>
        </w:rPr>
        <w:tab/>
      </w:r>
    </w:p>
    <w:p w:rsidR="002035D9" w:rsidRPr="009D7902" w:rsidRDefault="002035D9" w:rsidP="009D7902">
      <w:pPr>
        <w:ind w:firstLine="708"/>
        <w:jc w:val="both"/>
        <w:rPr>
          <w:sz w:val="32"/>
          <w:szCs w:val="28"/>
        </w:rPr>
      </w:pPr>
      <w:r w:rsidRPr="009D7902">
        <w:rPr>
          <w:sz w:val="32"/>
          <w:szCs w:val="28"/>
        </w:rPr>
        <w:t xml:space="preserve">«Бюджет для граждан» познакомит Вас с положениями проекта основного  финансового документа </w:t>
      </w:r>
      <w:r w:rsidR="00E647F8">
        <w:rPr>
          <w:sz w:val="32"/>
          <w:szCs w:val="28"/>
        </w:rPr>
        <w:t>Даниловского</w:t>
      </w:r>
      <w:r w:rsidR="009D7902">
        <w:rPr>
          <w:sz w:val="32"/>
          <w:szCs w:val="28"/>
        </w:rPr>
        <w:t xml:space="preserve"> </w:t>
      </w:r>
      <w:r w:rsidR="00C77F14" w:rsidRPr="009D7902">
        <w:rPr>
          <w:sz w:val="32"/>
          <w:szCs w:val="28"/>
        </w:rPr>
        <w:t xml:space="preserve">муниципального образования </w:t>
      </w:r>
      <w:r w:rsidRPr="009D7902">
        <w:rPr>
          <w:sz w:val="32"/>
          <w:szCs w:val="28"/>
        </w:rPr>
        <w:t xml:space="preserve">Аткарского муниципального района Саратовской области </w:t>
      </w:r>
      <w:r w:rsidR="00BF0AD9" w:rsidRPr="009D7902">
        <w:rPr>
          <w:sz w:val="32"/>
          <w:szCs w:val="28"/>
        </w:rPr>
        <w:t>— решения</w:t>
      </w:r>
      <w:r w:rsidRPr="009D7902">
        <w:rPr>
          <w:sz w:val="32"/>
          <w:szCs w:val="28"/>
        </w:rPr>
        <w:t xml:space="preserve"> </w:t>
      </w:r>
      <w:r w:rsidR="00C77F14" w:rsidRPr="009D7902">
        <w:rPr>
          <w:sz w:val="32"/>
          <w:szCs w:val="28"/>
        </w:rPr>
        <w:t>Совета депутатов</w:t>
      </w:r>
      <w:r w:rsidRPr="009D7902">
        <w:rPr>
          <w:sz w:val="32"/>
          <w:szCs w:val="28"/>
        </w:rPr>
        <w:t xml:space="preserve"> о</w:t>
      </w:r>
      <w:r w:rsidR="009D7902">
        <w:rPr>
          <w:sz w:val="32"/>
          <w:szCs w:val="28"/>
        </w:rPr>
        <w:t xml:space="preserve"> местном</w:t>
      </w:r>
      <w:r w:rsidRPr="009D7902">
        <w:rPr>
          <w:sz w:val="32"/>
          <w:szCs w:val="28"/>
        </w:rPr>
        <w:t xml:space="preserve"> бюджете </w:t>
      </w:r>
      <w:r w:rsidR="00E647F8">
        <w:rPr>
          <w:sz w:val="32"/>
          <w:szCs w:val="28"/>
        </w:rPr>
        <w:t>Даниловского</w:t>
      </w:r>
      <w:r w:rsidR="009D7902">
        <w:rPr>
          <w:sz w:val="32"/>
          <w:szCs w:val="28"/>
        </w:rPr>
        <w:t xml:space="preserve"> муниципального образования</w:t>
      </w:r>
      <w:r w:rsidRPr="009D7902">
        <w:rPr>
          <w:sz w:val="32"/>
          <w:szCs w:val="28"/>
        </w:rPr>
        <w:t xml:space="preserve">. Представленная информация предназначена для широкого круга пользователей и всем жителям </w:t>
      </w:r>
      <w:r w:rsidR="00E647F8">
        <w:rPr>
          <w:sz w:val="32"/>
          <w:szCs w:val="28"/>
        </w:rPr>
        <w:t>Даниловского</w:t>
      </w:r>
      <w:r w:rsidR="009D7902">
        <w:rPr>
          <w:sz w:val="32"/>
          <w:szCs w:val="28"/>
        </w:rPr>
        <w:t xml:space="preserve"> муниципального образования</w:t>
      </w:r>
      <w:r w:rsidRPr="009D7902">
        <w:rPr>
          <w:sz w:val="32"/>
          <w:szCs w:val="28"/>
        </w:rPr>
        <w:t xml:space="preserve">, так как бюджет затрагивает интересы каждого </w:t>
      </w:r>
      <w:r w:rsidR="00C77F14" w:rsidRPr="009D7902">
        <w:rPr>
          <w:sz w:val="32"/>
          <w:szCs w:val="28"/>
        </w:rPr>
        <w:t xml:space="preserve">его </w:t>
      </w:r>
      <w:r w:rsidRPr="009D7902">
        <w:rPr>
          <w:sz w:val="32"/>
          <w:szCs w:val="28"/>
        </w:rPr>
        <w:t>жителя.</w:t>
      </w:r>
    </w:p>
    <w:p w:rsidR="002035D9" w:rsidRPr="009D7902" w:rsidRDefault="002035D9" w:rsidP="009D7902">
      <w:pPr>
        <w:ind w:firstLine="708"/>
        <w:jc w:val="both"/>
        <w:rPr>
          <w:sz w:val="32"/>
          <w:szCs w:val="28"/>
        </w:rPr>
      </w:pPr>
      <w:r w:rsidRPr="009D7902">
        <w:rPr>
          <w:sz w:val="32"/>
          <w:szCs w:val="28"/>
        </w:rPr>
        <w:t>Граждане — и как налогоплательщики, и как потребители общественных благ — должны быть уверены в том, что передаваемые ими в распоряжение средства используются прозрачно и эффективно, приносят конкретные результаты как для общества в целом, так и для каждой семьи, для каждого человека.</w:t>
      </w:r>
    </w:p>
    <w:p w:rsidR="00BF0AD9" w:rsidRPr="009D7902" w:rsidRDefault="00BF0AD9" w:rsidP="009D7902">
      <w:pPr>
        <w:tabs>
          <w:tab w:val="left" w:pos="720"/>
          <w:tab w:val="left" w:pos="1633"/>
        </w:tabs>
        <w:jc w:val="both"/>
        <w:rPr>
          <w:bCs/>
          <w:sz w:val="32"/>
          <w:szCs w:val="28"/>
        </w:rPr>
      </w:pPr>
      <w:r w:rsidRPr="009D7902">
        <w:rPr>
          <w:bCs/>
          <w:sz w:val="32"/>
          <w:szCs w:val="28"/>
        </w:rPr>
        <w:tab/>
        <w:t>Обращаем Ваше внимание на то, что бюджет для граждан на 202</w:t>
      </w:r>
      <w:r w:rsidR="00C70123">
        <w:rPr>
          <w:bCs/>
          <w:sz w:val="32"/>
          <w:szCs w:val="28"/>
        </w:rPr>
        <w:t>3</w:t>
      </w:r>
      <w:r w:rsidR="00151864">
        <w:rPr>
          <w:bCs/>
          <w:sz w:val="32"/>
          <w:szCs w:val="28"/>
        </w:rPr>
        <w:t xml:space="preserve"> год </w:t>
      </w:r>
      <w:r w:rsidRPr="009D7902">
        <w:rPr>
          <w:bCs/>
          <w:sz w:val="32"/>
          <w:szCs w:val="28"/>
        </w:rPr>
        <w:t xml:space="preserve"> составлен по проекту бюджета</w:t>
      </w:r>
      <w:r w:rsidR="009D7902">
        <w:rPr>
          <w:bCs/>
          <w:sz w:val="32"/>
          <w:szCs w:val="28"/>
        </w:rPr>
        <w:t xml:space="preserve"> </w:t>
      </w:r>
      <w:r w:rsidR="00E647F8">
        <w:rPr>
          <w:bCs/>
          <w:sz w:val="32"/>
          <w:szCs w:val="28"/>
        </w:rPr>
        <w:t>Даниловского</w:t>
      </w:r>
      <w:r w:rsidRPr="009D7902">
        <w:rPr>
          <w:bCs/>
          <w:sz w:val="32"/>
          <w:szCs w:val="28"/>
        </w:rPr>
        <w:t xml:space="preserve"> </w:t>
      </w:r>
      <w:r w:rsidR="00C77F14" w:rsidRPr="009D7902">
        <w:rPr>
          <w:bCs/>
          <w:sz w:val="32"/>
          <w:szCs w:val="28"/>
        </w:rPr>
        <w:t xml:space="preserve">муниципального образования </w:t>
      </w:r>
      <w:r w:rsidRPr="009D7902">
        <w:rPr>
          <w:bCs/>
          <w:sz w:val="32"/>
          <w:szCs w:val="28"/>
        </w:rPr>
        <w:t>Аткарского муниципального района Саратовской области на 202</w:t>
      </w:r>
      <w:r w:rsidR="00C70123">
        <w:rPr>
          <w:bCs/>
          <w:sz w:val="32"/>
          <w:szCs w:val="28"/>
        </w:rPr>
        <w:t>3</w:t>
      </w:r>
      <w:r w:rsidRPr="009D7902">
        <w:rPr>
          <w:bCs/>
          <w:sz w:val="32"/>
          <w:szCs w:val="28"/>
        </w:rPr>
        <w:t xml:space="preserve"> год </w:t>
      </w:r>
      <w:r w:rsidR="00C0089A">
        <w:rPr>
          <w:bCs/>
          <w:sz w:val="32"/>
          <w:szCs w:val="28"/>
        </w:rPr>
        <w:t>и плановый период 2024 – 2</w:t>
      </w:r>
      <w:r w:rsidR="00C0089A" w:rsidRPr="00C0089A">
        <w:rPr>
          <w:bCs/>
          <w:sz w:val="32"/>
          <w:szCs w:val="28"/>
        </w:rPr>
        <w:t>0</w:t>
      </w:r>
      <w:r w:rsidR="009553FC">
        <w:rPr>
          <w:bCs/>
          <w:sz w:val="32"/>
          <w:szCs w:val="28"/>
        </w:rPr>
        <w:t xml:space="preserve">25 годов, </w:t>
      </w:r>
      <w:r w:rsidRPr="009D7902">
        <w:rPr>
          <w:bCs/>
          <w:sz w:val="32"/>
          <w:szCs w:val="28"/>
        </w:rPr>
        <w:t xml:space="preserve">внесенному в </w:t>
      </w:r>
      <w:r w:rsidR="00C77F14" w:rsidRPr="009D7902">
        <w:rPr>
          <w:bCs/>
          <w:sz w:val="32"/>
          <w:szCs w:val="28"/>
        </w:rPr>
        <w:t xml:space="preserve">Совет депутатов </w:t>
      </w:r>
      <w:r w:rsidR="00E647F8">
        <w:rPr>
          <w:bCs/>
          <w:sz w:val="32"/>
          <w:szCs w:val="28"/>
        </w:rPr>
        <w:t>Даниловского</w:t>
      </w:r>
      <w:r w:rsidR="009D7902">
        <w:rPr>
          <w:bCs/>
          <w:sz w:val="32"/>
          <w:szCs w:val="28"/>
        </w:rPr>
        <w:t xml:space="preserve"> </w:t>
      </w:r>
      <w:r w:rsidR="00C77F14" w:rsidRPr="009D7902">
        <w:rPr>
          <w:bCs/>
          <w:sz w:val="32"/>
          <w:szCs w:val="28"/>
        </w:rPr>
        <w:t xml:space="preserve">МО </w:t>
      </w:r>
      <w:r w:rsidRPr="009D7902">
        <w:rPr>
          <w:bCs/>
          <w:sz w:val="32"/>
          <w:szCs w:val="28"/>
        </w:rPr>
        <w:t xml:space="preserve">Аткарского муниципального района                </w:t>
      </w:r>
      <w:r w:rsidR="009D7902">
        <w:rPr>
          <w:bCs/>
          <w:sz w:val="32"/>
          <w:szCs w:val="28"/>
        </w:rPr>
        <w:t>0</w:t>
      </w:r>
      <w:r w:rsidR="00C70123">
        <w:rPr>
          <w:bCs/>
          <w:sz w:val="32"/>
          <w:szCs w:val="28"/>
        </w:rPr>
        <w:t>3</w:t>
      </w:r>
      <w:r w:rsidRPr="009D7902">
        <w:rPr>
          <w:bCs/>
          <w:sz w:val="32"/>
          <w:szCs w:val="28"/>
        </w:rPr>
        <w:t xml:space="preserve"> </w:t>
      </w:r>
      <w:r w:rsidR="009D7902">
        <w:rPr>
          <w:bCs/>
          <w:sz w:val="32"/>
          <w:szCs w:val="28"/>
        </w:rPr>
        <w:t>но</w:t>
      </w:r>
      <w:r w:rsidRPr="009D7902">
        <w:rPr>
          <w:bCs/>
          <w:sz w:val="32"/>
          <w:szCs w:val="28"/>
        </w:rPr>
        <w:t>ября 20</w:t>
      </w:r>
      <w:r w:rsidR="00C70123">
        <w:rPr>
          <w:bCs/>
          <w:sz w:val="32"/>
          <w:szCs w:val="28"/>
        </w:rPr>
        <w:t>22</w:t>
      </w:r>
      <w:r w:rsidRPr="009D7902">
        <w:rPr>
          <w:bCs/>
          <w:sz w:val="32"/>
          <w:szCs w:val="28"/>
        </w:rPr>
        <w:t xml:space="preserve"> года и носит ознакомительный и осведомительный характер. </w:t>
      </w:r>
    </w:p>
    <w:p w:rsidR="00BF0AD9" w:rsidRPr="009D7902" w:rsidRDefault="00BF0AD9" w:rsidP="009D7902">
      <w:pPr>
        <w:ind w:firstLine="708"/>
        <w:jc w:val="both"/>
        <w:rPr>
          <w:sz w:val="32"/>
          <w:szCs w:val="28"/>
        </w:rPr>
      </w:pPr>
    </w:p>
    <w:p w:rsidR="00EC0D65" w:rsidRDefault="00EC0D65" w:rsidP="009D7902">
      <w:pPr>
        <w:ind w:firstLine="708"/>
        <w:jc w:val="center"/>
        <w:rPr>
          <w:b/>
          <w:sz w:val="36"/>
          <w:szCs w:val="36"/>
        </w:rPr>
      </w:pPr>
    </w:p>
    <w:p w:rsidR="00BF0AD9" w:rsidRDefault="00BF0AD9" w:rsidP="009D7902">
      <w:pPr>
        <w:ind w:firstLine="708"/>
        <w:jc w:val="center"/>
        <w:rPr>
          <w:b/>
          <w:sz w:val="36"/>
          <w:szCs w:val="36"/>
        </w:rPr>
      </w:pPr>
      <w:r w:rsidRPr="0064178C">
        <w:rPr>
          <w:b/>
          <w:sz w:val="36"/>
          <w:szCs w:val="36"/>
        </w:rPr>
        <w:t>Основные термины:</w:t>
      </w:r>
    </w:p>
    <w:p w:rsidR="00EC0D65" w:rsidRPr="0064178C" w:rsidRDefault="00EC0D65" w:rsidP="009D7902">
      <w:pPr>
        <w:ind w:firstLine="708"/>
        <w:jc w:val="center"/>
        <w:rPr>
          <w:b/>
          <w:sz w:val="36"/>
          <w:szCs w:val="36"/>
        </w:rPr>
      </w:pPr>
    </w:p>
    <w:p w:rsidR="009D7902" w:rsidRP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Бюджетная система Российской Федерации</w:t>
      </w:r>
      <w:r w:rsidRPr="009D7902">
        <w:rPr>
          <w:rFonts w:ascii="Times New Roman" w:hAnsi="Times New Roman" w:cs="Times New Roman"/>
          <w:color w:val="auto"/>
          <w:sz w:val="28"/>
          <w:szCs w:val="28"/>
        </w:rPr>
        <w:t xml:space="preserve">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бюджетов и бюджетов государственных внебюджетных фондов. </w:t>
      </w:r>
    </w:p>
    <w:p w:rsidR="00BF0AD9" w:rsidRDefault="00BF0AD9"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bCs/>
          <w:color w:val="0070C0"/>
          <w:sz w:val="28"/>
          <w:szCs w:val="28"/>
          <w:u w:val="single"/>
        </w:rPr>
        <w:t>Бюджет</w:t>
      </w:r>
      <w:r w:rsidRPr="00BF0AD9">
        <w:rPr>
          <w:rFonts w:ascii="Times New Roman" w:hAnsi="Times New Roman" w:cs="Times New Roman"/>
          <w:color w:val="000000"/>
          <w:sz w:val="28"/>
          <w:szCs w:val="28"/>
        </w:rPr>
        <w:t>–</w:t>
      </w:r>
      <w:r w:rsidR="009D7902" w:rsidRPr="009D7902">
        <w:rPr>
          <w:rFonts w:ascii="Times New Roman" w:hAnsi="Times New Roman" w:cs="Times New Roman"/>
          <w:color w:val="auto"/>
          <w:sz w:val="28"/>
          <w:szCs w:val="28"/>
        </w:rPr>
        <w:t>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sidR="009D7902">
        <w:rPr>
          <w:rFonts w:ascii="Times New Roman" w:hAnsi="Times New Roman" w:cs="Times New Roman"/>
          <w:color w:val="auto"/>
          <w:sz w:val="28"/>
          <w:szCs w:val="28"/>
        </w:rPr>
        <w:t>.</w:t>
      </w:r>
    </w:p>
    <w:p w:rsid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Доходы бюджета</w:t>
      </w:r>
      <w:r w:rsidRPr="009D7902">
        <w:rPr>
          <w:rFonts w:ascii="Times New Roman" w:hAnsi="Times New Roman" w:cs="Times New Roman"/>
          <w:color w:val="auto"/>
          <w:sz w:val="28"/>
          <w:szCs w:val="28"/>
        </w:rPr>
        <w:t xml:space="preserve"> – поступающие в бюджет денежные средства, за исключением средств, являющихся источниками финансирования дефицита бюджета. </w:t>
      </w:r>
    </w:p>
    <w:p w:rsid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Расходы бюджета</w:t>
      </w:r>
      <w:r w:rsidRPr="009D7902">
        <w:rPr>
          <w:rFonts w:ascii="Times New Roman" w:hAnsi="Times New Roman" w:cs="Times New Roman"/>
          <w:color w:val="auto"/>
          <w:sz w:val="28"/>
          <w:szCs w:val="28"/>
        </w:rPr>
        <w:t xml:space="preserve"> – выплачиваемые из бюджета денежные средства, за исключением средств, являющихся источниками финансирования дефицита бюджета. </w:t>
      </w:r>
    </w:p>
    <w:p w:rsid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 xml:space="preserve">Дефицит бюджета </w:t>
      </w:r>
      <w:r w:rsidRPr="009D7902">
        <w:rPr>
          <w:rFonts w:ascii="Times New Roman" w:hAnsi="Times New Roman" w:cs="Times New Roman"/>
          <w:color w:val="auto"/>
          <w:sz w:val="28"/>
          <w:szCs w:val="28"/>
        </w:rPr>
        <w:t xml:space="preserve">– превышение расходов над доходами. </w:t>
      </w:r>
    </w:p>
    <w:p w:rsid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Профицит бюджета</w:t>
      </w:r>
      <w:r w:rsidRPr="009D7902">
        <w:rPr>
          <w:rFonts w:ascii="Times New Roman" w:hAnsi="Times New Roman" w:cs="Times New Roman"/>
          <w:color w:val="auto"/>
          <w:sz w:val="28"/>
          <w:szCs w:val="28"/>
        </w:rPr>
        <w:t xml:space="preserve"> – превышение доходов над расходами. </w:t>
      </w:r>
    </w:p>
    <w:p w:rsidR="009D7902" w:rsidRPr="00BF0AD9" w:rsidRDefault="009D7902" w:rsidP="009D7902">
      <w:pPr>
        <w:pStyle w:val="3f3f3f3f3f3f3f3f3f3f3f3f3f3f3f3fLTGliederung1"/>
        <w:spacing w:before="80"/>
        <w:jc w:val="both"/>
        <w:rPr>
          <w:rFonts w:ascii="Times New Roman" w:hAnsi="Times New Roman" w:cs="Times New Roman"/>
          <w:sz w:val="28"/>
          <w:szCs w:val="28"/>
        </w:rPr>
      </w:pPr>
      <w:r w:rsidRPr="009D7902">
        <w:rPr>
          <w:rFonts w:ascii="Times New Roman" w:hAnsi="Times New Roman" w:cs="Times New Roman"/>
          <w:b/>
          <w:color w:val="0070C0"/>
          <w:sz w:val="28"/>
          <w:szCs w:val="28"/>
          <w:u w:val="single"/>
        </w:rPr>
        <w:t>Бюджетные ассигнования</w:t>
      </w:r>
      <w:r w:rsidRPr="009D7902">
        <w:rPr>
          <w:rFonts w:ascii="Times New Roman" w:hAnsi="Times New Roman" w:cs="Times New Roman"/>
          <w:color w:val="auto"/>
          <w:sz w:val="28"/>
          <w:szCs w:val="28"/>
        </w:rPr>
        <w:t xml:space="preserve"> – предельные объемы денежных средств, предусмотренных в соответствующем финансовом году для исполнения бюджетных обязательств</w:t>
      </w:r>
    </w:p>
    <w:p w:rsidR="00BF0AD9" w:rsidRPr="00BF0AD9" w:rsidRDefault="00BF0AD9" w:rsidP="009D7902">
      <w:pPr>
        <w:pStyle w:val="3f3f3f3f3f3f3f3f3f3f3f3f3f3f3f3fLTGliederung1"/>
        <w:spacing w:before="80"/>
        <w:jc w:val="both"/>
        <w:rPr>
          <w:rFonts w:ascii="Times New Roman" w:hAnsi="Times New Roman" w:cs="Times New Roman"/>
          <w:sz w:val="28"/>
          <w:szCs w:val="28"/>
        </w:rPr>
      </w:pPr>
      <w:r w:rsidRPr="009D7902">
        <w:rPr>
          <w:rFonts w:ascii="Times New Roman" w:hAnsi="Times New Roman" w:cs="Times New Roman"/>
          <w:b/>
          <w:bCs/>
          <w:color w:val="0070C0"/>
          <w:sz w:val="28"/>
          <w:szCs w:val="28"/>
          <w:u w:val="single"/>
        </w:rPr>
        <w:t xml:space="preserve">Муниципальный долг </w:t>
      </w:r>
      <w:r w:rsidRPr="00BF0AD9">
        <w:rPr>
          <w:rFonts w:ascii="Times New Roman" w:hAnsi="Times New Roman" w:cs="Times New Roman"/>
          <w:color w:val="000000"/>
          <w:sz w:val="28"/>
          <w:szCs w:val="28"/>
        </w:rPr>
        <w:t>– обязательства государства (района) по полученным кредитам, предоставленным гарантиям перед кредиторами по обязательствам заемщиков</w:t>
      </w:r>
    </w:p>
    <w:p w:rsidR="00BF0AD9" w:rsidRPr="00BF0AD9" w:rsidRDefault="00BF0AD9" w:rsidP="009D7902">
      <w:pPr>
        <w:pStyle w:val="3f3f3f3f3f3f3f3f3f3f3f3f3f3f3f3fLTGliederung1"/>
        <w:spacing w:before="80"/>
        <w:jc w:val="both"/>
        <w:rPr>
          <w:rFonts w:ascii="Times New Roman" w:hAnsi="Times New Roman" w:cs="Times New Roman"/>
          <w:sz w:val="28"/>
          <w:szCs w:val="28"/>
        </w:rPr>
      </w:pPr>
      <w:r w:rsidRPr="009D7902">
        <w:rPr>
          <w:rFonts w:ascii="Times New Roman" w:hAnsi="Times New Roman" w:cs="Times New Roman"/>
          <w:b/>
          <w:bCs/>
          <w:color w:val="0070C0"/>
          <w:sz w:val="28"/>
          <w:szCs w:val="28"/>
          <w:u w:val="single"/>
        </w:rPr>
        <w:t>Муниципальное учреждение</w:t>
      </w:r>
      <w:r w:rsidRPr="00BF0AD9">
        <w:rPr>
          <w:rFonts w:ascii="Times New Roman" w:hAnsi="Times New Roman" w:cs="Times New Roman"/>
          <w:color w:val="000000"/>
          <w:sz w:val="28"/>
          <w:szCs w:val="28"/>
        </w:rPr>
        <w:t>—</w:t>
      </w:r>
      <w:r w:rsidRPr="00BF0AD9">
        <w:rPr>
          <w:rFonts w:ascii="Times New Roman" w:hAnsi="Times New Roman" w:cs="Times New Roman"/>
          <w:b/>
          <w:bCs/>
          <w:color w:val="000000"/>
          <w:sz w:val="28"/>
          <w:szCs w:val="28"/>
        </w:rPr>
        <w:t xml:space="preserve"> </w:t>
      </w:r>
      <w:r w:rsidRPr="00BF0AD9">
        <w:rPr>
          <w:rFonts w:ascii="Times New Roman" w:hAnsi="Times New Roman" w:cs="Times New Roman"/>
          <w:color w:val="000000"/>
          <w:sz w:val="28"/>
          <w:szCs w:val="28"/>
        </w:rPr>
        <w:t>некоммерческая организация, созданная Российской Федерацией, субъектом Российской Федерации или муниципальным образованием для оказания муниципальных</w:t>
      </w:r>
      <w:r w:rsidRPr="00BF0AD9">
        <w:rPr>
          <w:rFonts w:ascii="Times New Roman" w:hAnsi="Times New Roman" w:cs="Times New Roman"/>
          <w:b/>
          <w:bCs/>
          <w:color w:val="000000"/>
          <w:sz w:val="28"/>
          <w:szCs w:val="28"/>
        </w:rPr>
        <w:t xml:space="preserve"> </w:t>
      </w:r>
      <w:r w:rsidRPr="00BF0AD9">
        <w:rPr>
          <w:rFonts w:ascii="Times New Roman" w:hAnsi="Times New Roman" w:cs="Times New Roman"/>
          <w:color w:val="000000"/>
          <w:sz w:val="28"/>
          <w:szCs w:val="28"/>
        </w:rPr>
        <w:t>услуг, выполнения работ.</w:t>
      </w:r>
    </w:p>
    <w:p w:rsidR="00BF0AD9" w:rsidRPr="00BF0AD9" w:rsidRDefault="00BF0AD9" w:rsidP="009D7902">
      <w:pPr>
        <w:pStyle w:val="3f3f3f3f3f3f3f3f3f3f3f3f3f3f3f3fLTGliederung1"/>
        <w:spacing w:before="80"/>
        <w:jc w:val="both"/>
        <w:rPr>
          <w:rFonts w:ascii="Times New Roman" w:hAnsi="Times New Roman" w:cs="Times New Roman"/>
          <w:sz w:val="28"/>
          <w:szCs w:val="28"/>
        </w:rPr>
      </w:pPr>
      <w:r w:rsidRPr="009D7902">
        <w:rPr>
          <w:rFonts w:ascii="Times New Roman" w:hAnsi="Times New Roman" w:cs="Times New Roman"/>
          <w:b/>
          <w:bCs/>
          <w:color w:val="0070C0"/>
          <w:sz w:val="28"/>
          <w:szCs w:val="28"/>
          <w:u w:val="single"/>
        </w:rPr>
        <w:t>Муниципальная программа</w:t>
      </w:r>
      <w:r w:rsidRPr="00BF0AD9">
        <w:rPr>
          <w:rFonts w:ascii="Times New Roman" w:hAnsi="Times New Roman" w:cs="Times New Roman"/>
          <w:b/>
          <w:bCs/>
          <w:color w:val="FF0000"/>
          <w:sz w:val="28"/>
          <w:szCs w:val="28"/>
          <w:u w:val="single"/>
        </w:rPr>
        <w:t xml:space="preserve"> </w:t>
      </w:r>
      <w:r w:rsidRPr="00BF0AD9">
        <w:rPr>
          <w:rFonts w:ascii="Times New Roman" w:hAnsi="Times New Roman" w:cs="Times New Roman"/>
          <w:color w:val="000000"/>
          <w:sz w:val="28"/>
          <w:szCs w:val="28"/>
        </w:rPr>
        <w:t>— комплекс мероприятий и инструментов муниципальной политики, обеспечивающих в рамках реализации ключевых муниципальных функций достижение приоритетов и целей политики в сфере социально-экономического развития.</w:t>
      </w:r>
    </w:p>
    <w:p w:rsidR="00BF0AD9" w:rsidRPr="00BF0AD9" w:rsidRDefault="00BF0AD9" w:rsidP="009D7902">
      <w:pPr>
        <w:pStyle w:val="3f3f3f3f3f3f3f3f3f3f3f3f3f3f3f3fLTGliederung1"/>
        <w:spacing w:before="80"/>
        <w:jc w:val="both"/>
        <w:rPr>
          <w:rFonts w:ascii="Times New Roman" w:hAnsi="Times New Roman" w:cs="Times New Roman"/>
          <w:sz w:val="28"/>
          <w:szCs w:val="28"/>
        </w:rPr>
      </w:pPr>
      <w:r w:rsidRPr="009D7902">
        <w:rPr>
          <w:rFonts w:ascii="Times New Roman" w:hAnsi="Times New Roman" w:cs="Times New Roman"/>
          <w:b/>
          <w:bCs/>
          <w:color w:val="0070C0"/>
          <w:sz w:val="28"/>
          <w:szCs w:val="28"/>
          <w:u w:val="single"/>
        </w:rPr>
        <w:t>Муниципальные услуги (работы)</w:t>
      </w:r>
      <w:r w:rsidRPr="00BF0AD9">
        <w:rPr>
          <w:rFonts w:ascii="Times New Roman" w:hAnsi="Times New Roman" w:cs="Times New Roman"/>
          <w:b/>
          <w:bCs/>
          <w:color w:val="FF0000"/>
          <w:sz w:val="28"/>
          <w:szCs w:val="28"/>
          <w:u w:val="single"/>
        </w:rPr>
        <w:t xml:space="preserve"> </w:t>
      </w:r>
      <w:r w:rsidRPr="00BF0AD9">
        <w:rPr>
          <w:rFonts w:ascii="Times New Roman" w:hAnsi="Times New Roman" w:cs="Times New Roman"/>
          <w:color w:val="000000"/>
          <w:sz w:val="28"/>
          <w:szCs w:val="28"/>
        </w:rPr>
        <w:t>– работы (услуги),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EC0D65" w:rsidRDefault="00EC0D65" w:rsidP="009D7902">
      <w:pPr>
        <w:pStyle w:val="3f3f3f3f3f3f3f3f3f3f3f3f3f3f3f3fLTGliederung1"/>
        <w:spacing w:before="80"/>
        <w:jc w:val="both"/>
        <w:rPr>
          <w:rFonts w:ascii="Times New Roman" w:hAnsi="Times New Roman" w:cs="Times New Roman"/>
          <w:b/>
          <w:bCs/>
          <w:color w:val="0070C0"/>
          <w:sz w:val="28"/>
          <w:szCs w:val="28"/>
          <w:u w:val="single"/>
        </w:rPr>
      </w:pPr>
    </w:p>
    <w:p w:rsidR="00BF0AD9" w:rsidRPr="00BF0AD9" w:rsidRDefault="00BF0AD9" w:rsidP="009D7902">
      <w:pPr>
        <w:pStyle w:val="3f3f3f3f3f3f3f3f3f3f3f3f3f3f3f3fLTGliederung1"/>
        <w:spacing w:before="80"/>
        <w:jc w:val="both"/>
        <w:rPr>
          <w:rFonts w:ascii="Times New Roman" w:hAnsi="Times New Roman" w:cs="Times New Roman"/>
          <w:sz w:val="28"/>
          <w:szCs w:val="28"/>
        </w:rPr>
      </w:pPr>
      <w:r w:rsidRPr="009D7902">
        <w:rPr>
          <w:rFonts w:ascii="Times New Roman" w:hAnsi="Times New Roman" w:cs="Times New Roman"/>
          <w:b/>
          <w:bCs/>
          <w:color w:val="0070C0"/>
          <w:sz w:val="28"/>
          <w:szCs w:val="28"/>
          <w:u w:val="single"/>
        </w:rPr>
        <w:lastRenderedPageBreak/>
        <w:t>Государственное (муниципальное) учреждение</w:t>
      </w:r>
      <w:r w:rsidRPr="00BF0AD9">
        <w:rPr>
          <w:rFonts w:ascii="Times New Roman" w:hAnsi="Times New Roman" w:cs="Times New Roman"/>
          <w:b/>
          <w:bCs/>
          <w:color w:val="FF0000"/>
          <w:sz w:val="28"/>
          <w:szCs w:val="28"/>
          <w:u w:val="single"/>
        </w:rPr>
        <w:t xml:space="preserve"> </w:t>
      </w:r>
      <w:r w:rsidRPr="00BF0AD9">
        <w:rPr>
          <w:rFonts w:ascii="Times New Roman" w:hAnsi="Times New Roman" w:cs="Times New Roman"/>
          <w:b/>
          <w:bCs/>
          <w:color w:val="000000"/>
          <w:sz w:val="28"/>
          <w:szCs w:val="28"/>
        </w:rPr>
        <w:t>-</w:t>
      </w:r>
      <w:r w:rsidRPr="00BF0AD9">
        <w:rPr>
          <w:rFonts w:ascii="Times New Roman" w:hAnsi="Times New Roman" w:cs="Times New Roman"/>
          <w:b/>
          <w:bCs/>
          <w:sz w:val="28"/>
          <w:szCs w:val="28"/>
        </w:rPr>
        <w:t xml:space="preserve"> </w:t>
      </w:r>
      <w:r w:rsidRPr="00BF0AD9">
        <w:rPr>
          <w:rFonts w:ascii="Times New Roman" w:hAnsi="Times New Roman" w:cs="Times New Roman"/>
          <w:color w:val="000000"/>
          <w:sz w:val="28"/>
          <w:szCs w:val="28"/>
        </w:rPr>
        <w:t>некоммерческая организация, созданная Российской Федерацией, субъектом Российской Федерации или муниципальным образованием для оказания государственных (муниципальных)</w:t>
      </w:r>
      <w:r w:rsidRPr="00BF0AD9">
        <w:rPr>
          <w:rFonts w:ascii="Times New Roman" w:hAnsi="Times New Roman" w:cs="Times New Roman"/>
          <w:b/>
          <w:bCs/>
          <w:color w:val="000000"/>
          <w:sz w:val="28"/>
          <w:szCs w:val="28"/>
        </w:rPr>
        <w:t xml:space="preserve"> </w:t>
      </w:r>
      <w:r w:rsidRPr="00BF0AD9">
        <w:rPr>
          <w:rFonts w:ascii="Times New Roman" w:hAnsi="Times New Roman" w:cs="Times New Roman"/>
          <w:color w:val="000000"/>
          <w:sz w:val="28"/>
          <w:szCs w:val="28"/>
        </w:rPr>
        <w:t>услуг, выполнения работ</w:t>
      </w:r>
    </w:p>
    <w:p w:rsidR="00EC0D65" w:rsidRDefault="00EC0D65" w:rsidP="009D7902">
      <w:pPr>
        <w:pStyle w:val="3f3f3f3f3f3f3f3f3f3f3f3f3f3f3f3fLTGliederung1"/>
        <w:spacing w:before="80"/>
        <w:jc w:val="both"/>
        <w:rPr>
          <w:rFonts w:ascii="Times New Roman" w:hAnsi="Times New Roman" w:cs="Times New Roman"/>
          <w:b/>
          <w:bCs/>
          <w:color w:val="0070C0"/>
          <w:sz w:val="28"/>
          <w:szCs w:val="28"/>
          <w:u w:val="single"/>
        </w:rPr>
      </w:pPr>
    </w:p>
    <w:p w:rsidR="00BF0AD9" w:rsidRPr="00BF0AD9" w:rsidRDefault="00BF0AD9" w:rsidP="009D7902">
      <w:pPr>
        <w:pStyle w:val="3f3f3f3f3f3f3f3f3f3f3f3f3f3f3f3fLTGliederung1"/>
        <w:spacing w:before="80"/>
        <w:jc w:val="both"/>
        <w:rPr>
          <w:rFonts w:ascii="Times New Roman" w:hAnsi="Times New Roman" w:cs="Times New Roman"/>
          <w:sz w:val="28"/>
          <w:szCs w:val="28"/>
        </w:rPr>
      </w:pPr>
      <w:r w:rsidRPr="009D7902">
        <w:rPr>
          <w:rFonts w:ascii="Times New Roman" w:hAnsi="Times New Roman" w:cs="Times New Roman"/>
          <w:b/>
          <w:bCs/>
          <w:color w:val="0070C0"/>
          <w:sz w:val="28"/>
          <w:szCs w:val="28"/>
          <w:u w:val="single"/>
        </w:rPr>
        <w:t>Бюджетное учреждение</w:t>
      </w:r>
      <w:r w:rsidRPr="00BF0AD9">
        <w:rPr>
          <w:rFonts w:ascii="Times New Roman" w:hAnsi="Times New Roman" w:cs="Times New Roman"/>
          <w:b/>
          <w:bCs/>
          <w:color w:val="FF0000"/>
          <w:sz w:val="28"/>
          <w:szCs w:val="28"/>
          <w:u w:val="single"/>
        </w:rPr>
        <w:t xml:space="preserve"> </w:t>
      </w:r>
      <w:r w:rsidRPr="00BF0AD9">
        <w:rPr>
          <w:rFonts w:ascii="Times New Roman" w:hAnsi="Times New Roman" w:cs="Times New Roman"/>
          <w:color w:val="000000"/>
          <w:sz w:val="28"/>
          <w:szCs w:val="28"/>
        </w:rPr>
        <w:t>-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EC0D65" w:rsidRDefault="00EC0D65" w:rsidP="009D7902">
      <w:pPr>
        <w:pStyle w:val="3f3f3f3f3f3f3f3f3f3f3f3f3f3f3f3fLTGliederung1"/>
        <w:spacing w:before="80"/>
        <w:jc w:val="both"/>
        <w:rPr>
          <w:rFonts w:ascii="Times New Roman" w:hAnsi="Times New Roman" w:cs="Times New Roman"/>
          <w:b/>
          <w:color w:val="0070C0"/>
          <w:sz w:val="28"/>
          <w:szCs w:val="28"/>
          <w:u w:val="single"/>
        </w:rPr>
      </w:pPr>
    </w:p>
    <w:p w:rsid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Межбюджетные трансферты</w:t>
      </w:r>
      <w:r w:rsidRPr="009D7902">
        <w:rPr>
          <w:rFonts w:ascii="Times New Roman" w:hAnsi="Times New Roman" w:cs="Times New Roman"/>
          <w:color w:val="auto"/>
          <w:sz w:val="28"/>
          <w:szCs w:val="28"/>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 </w:t>
      </w:r>
    </w:p>
    <w:p w:rsidR="00EC0D65" w:rsidRDefault="00EC0D65" w:rsidP="009D7902">
      <w:pPr>
        <w:pStyle w:val="3f3f3f3f3f3f3f3f3f3f3f3f3f3f3f3fLTGliederung1"/>
        <w:spacing w:before="80"/>
        <w:jc w:val="both"/>
        <w:rPr>
          <w:rFonts w:ascii="Times New Roman" w:hAnsi="Times New Roman" w:cs="Times New Roman"/>
          <w:b/>
          <w:color w:val="0070C0"/>
          <w:sz w:val="28"/>
          <w:szCs w:val="28"/>
          <w:u w:val="single"/>
        </w:rPr>
      </w:pPr>
    </w:p>
    <w:p w:rsid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Дотации</w:t>
      </w:r>
      <w:r w:rsidRPr="009D7902">
        <w:rPr>
          <w:rFonts w:ascii="Times New Roman" w:hAnsi="Times New Roman" w:cs="Times New Roman"/>
          <w:color w:val="auto"/>
          <w:sz w:val="28"/>
          <w:szCs w:val="28"/>
        </w:rPr>
        <w:t xml:space="preserve"> – межбюджетные трансферты, предоставляемые на безвозмездной основе без установления направлений и (</w:t>
      </w:r>
      <w:r>
        <w:rPr>
          <w:rFonts w:ascii="Times New Roman" w:hAnsi="Times New Roman" w:cs="Times New Roman"/>
          <w:color w:val="auto"/>
          <w:sz w:val="28"/>
          <w:szCs w:val="28"/>
        </w:rPr>
        <w:t xml:space="preserve">или) условий их использования. </w:t>
      </w:r>
      <w:r w:rsidRPr="009D7902">
        <w:rPr>
          <w:rFonts w:ascii="Times New Roman" w:hAnsi="Times New Roman" w:cs="Times New Roman"/>
          <w:color w:val="auto"/>
          <w:sz w:val="28"/>
          <w:szCs w:val="28"/>
        </w:rPr>
        <w:t xml:space="preserve"> </w:t>
      </w:r>
    </w:p>
    <w:p w:rsidR="00EC0D65" w:rsidRDefault="00EC0D65" w:rsidP="009D7902">
      <w:pPr>
        <w:pStyle w:val="3f3f3f3f3f3f3f3f3f3f3f3f3f3f3f3fLTGliederung1"/>
        <w:spacing w:before="80"/>
        <w:jc w:val="both"/>
        <w:rPr>
          <w:rFonts w:ascii="Times New Roman" w:hAnsi="Times New Roman" w:cs="Times New Roman"/>
          <w:b/>
          <w:color w:val="0070C0"/>
          <w:sz w:val="28"/>
          <w:szCs w:val="28"/>
          <w:u w:val="single"/>
        </w:rPr>
      </w:pPr>
    </w:p>
    <w:p w:rsid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Субсидии</w:t>
      </w:r>
      <w:r w:rsidRPr="009D7902">
        <w:rPr>
          <w:rFonts w:ascii="Times New Roman" w:hAnsi="Times New Roman" w:cs="Times New Roman"/>
          <w:color w:val="auto"/>
          <w:sz w:val="28"/>
          <w:szCs w:val="28"/>
        </w:rPr>
        <w:t xml:space="preserve"> – денежные средства, предоставляемые на условиях долевого финансирования нижестоящим бюджетам для осуществления их расходных обязательств </w:t>
      </w:r>
      <w:r>
        <w:rPr>
          <w:rFonts w:ascii="Times New Roman" w:hAnsi="Times New Roman" w:cs="Times New Roman"/>
          <w:color w:val="auto"/>
          <w:sz w:val="28"/>
          <w:szCs w:val="28"/>
        </w:rPr>
        <w:t xml:space="preserve">по вопросам местного значения. </w:t>
      </w:r>
    </w:p>
    <w:p w:rsidR="00EC0D65"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color w:val="auto"/>
          <w:sz w:val="28"/>
          <w:szCs w:val="28"/>
        </w:rPr>
        <w:t xml:space="preserve"> </w:t>
      </w:r>
    </w:p>
    <w:p w:rsidR="009D7902" w:rsidRDefault="009D7902" w:rsidP="009D7902">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Субвенции</w:t>
      </w:r>
      <w:r w:rsidRPr="009D7902">
        <w:rPr>
          <w:rFonts w:ascii="Times New Roman" w:hAnsi="Times New Roman" w:cs="Times New Roman"/>
          <w:color w:val="auto"/>
          <w:sz w:val="28"/>
          <w:szCs w:val="28"/>
        </w:rPr>
        <w:t xml:space="preserve"> – денежные средства, предоставляемые местным бюджетам на выполнение переданных полномочий государ</w:t>
      </w:r>
      <w:r>
        <w:rPr>
          <w:rFonts w:ascii="Times New Roman" w:hAnsi="Times New Roman" w:cs="Times New Roman"/>
          <w:color w:val="auto"/>
          <w:sz w:val="28"/>
          <w:szCs w:val="28"/>
        </w:rPr>
        <w:t xml:space="preserve">ственных органов власти. </w:t>
      </w:r>
    </w:p>
    <w:p w:rsidR="00EC0D65" w:rsidRDefault="009D7902" w:rsidP="00B02CF1">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color w:val="auto"/>
          <w:sz w:val="28"/>
          <w:szCs w:val="28"/>
        </w:rPr>
        <w:t xml:space="preserve"> </w:t>
      </w:r>
    </w:p>
    <w:p w:rsidR="009D7902" w:rsidRDefault="009D7902" w:rsidP="00B02CF1">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b/>
          <w:color w:val="0070C0"/>
          <w:sz w:val="28"/>
          <w:szCs w:val="28"/>
          <w:u w:val="single"/>
        </w:rPr>
        <w:t>Ведомственная структура расходов бюджета</w:t>
      </w:r>
      <w:r w:rsidRPr="009D7902">
        <w:rPr>
          <w:rFonts w:ascii="Times New Roman" w:hAnsi="Times New Roman" w:cs="Times New Roman"/>
          <w:color w:val="auto"/>
          <w:sz w:val="28"/>
          <w:szCs w:val="28"/>
        </w:rPr>
        <w:t xml:space="preserve"> </w:t>
      </w:r>
      <w:r w:rsidRPr="009D7902">
        <w:rPr>
          <w:rFonts w:ascii="Cambria Math" w:hAnsi="Cambria Math" w:cs="Times New Roman"/>
          <w:color w:val="auto"/>
          <w:sz w:val="28"/>
          <w:szCs w:val="28"/>
        </w:rPr>
        <w:t>‐</w:t>
      </w:r>
      <w:r w:rsidRPr="009D7902">
        <w:rPr>
          <w:rFonts w:ascii="Times New Roman" w:hAnsi="Times New Roman" w:cs="Times New Roman"/>
          <w:color w:val="auto"/>
          <w:sz w:val="28"/>
          <w:szCs w:val="28"/>
        </w:rPr>
        <w:t xml:space="preserve">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C0D65" w:rsidRDefault="00EC0D65" w:rsidP="00B02CF1">
      <w:pPr>
        <w:pStyle w:val="3f3f3f3f3f3f3f3f3f3f3f3f3f3f3f3fLTGliederung1"/>
        <w:spacing w:before="80"/>
        <w:jc w:val="both"/>
        <w:rPr>
          <w:rFonts w:ascii="Times New Roman" w:hAnsi="Times New Roman" w:cs="Times New Roman"/>
          <w:b/>
          <w:color w:val="0070C0"/>
          <w:sz w:val="28"/>
          <w:szCs w:val="28"/>
          <w:u w:val="single"/>
        </w:rPr>
      </w:pPr>
    </w:p>
    <w:p w:rsidR="00B02CF1" w:rsidRDefault="009D7902" w:rsidP="00B02CF1">
      <w:pPr>
        <w:pStyle w:val="3f3f3f3f3f3f3f3f3f3f3f3f3f3f3f3fLTGliederung1"/>
        <w:spacing w:before="80"/>
        <w:jc w:val="both"/>
        <w:rPr>
          <w:rFonts w:ascii="Times New Roman" w:hAnsi="Times New Roman" w:cs="Times New Roman"/>
          <w:color w:val="auto"/>
          <w:sz w:val="28"/>
          <w:szCs w:val="28"/>
        </w:rPr>
      </w:pPr>
      <w:r w:rsidRPr="00B02CF1">
        <w:rPr>
          <w:rFonts w:ascii="Times New Roman" w:hAnsi="Times New Roman" w:cs="Times New Roman"/>
          <w:b/>
          <w:color w:val="0070C0"/>
          <w:sz w:val="28"/>
          <w:szCs w:val="28"/>
          <w:u w:val="single"/>
        </w:rPr>
        <w:t xml:space="preserve"> Главный распорядитель бюджетных средств (ГРБС)</w:t>
      </w:r>
      <w:r w:rsidR="00B02CF1">
        <w:rPr>
          <w:rFonts w:ascii="Times New Roman" w:hAnsi="Times New Roman" w:cs="Times New Roman"/>
          <w:color w:val="auto"/>
          <w:sz w:val="28"/>
          <w:szCs w:val="28"/>
        </w:rPr>
        <w:t xml:space="preserve"> -</w:t>
      </w:r>
      <w:r w:rsidRPr="009D7902">
        <w:rPr>
          <w:rFonts w:ascii="Times New Roman" w:hAnsi="Times New Roman" w:cs="Times New Roman"/>
          <w:color w:val="auto"/>
          <w:sz w:val="28"/>
          <w:szCs w:val="28"/>
        </w:rPr>
        <w:t xml:space="preserve">орган государственной власти (местного самоуправления), орган управления государственным внебюджетным фондом, или наиболее значимое учреждение науки, образования, </w:t>
      </w:r>
      <w:r w:rsidRPr="009D7902">
        <w:rPr>
          <w:rFonts w:ascii="Times New Roman" w:hAnsi="Times New Roman" w:cs="Times New Roman"/>
          <w:color w:val="auto"/>
          <w:sz w:val="28"/>
          <w:szCs w:val="28"/>
        </w:rPr>
        <w:lastRenderedPageBreak/>
        <w:t xml:space="preserve">культуры и здравоохранения, напрямую получающий(ее) средства из бюджета и наделенный правом распределять их между подведомственными распорядителями и получателями бюджетных средств. </w:t>
      </w:r>
    </w:p>
    <w:p w:rsidR="00EC0D65" w:rsidRDefault="00EC0D65" w:rsidP="00B02CF1">
      <w:pPr>
        <w:pStyle w:val="3f3f3f3f3f3f3f3f3f3f3f3f3f3f3f3fLTGliederung1"/>
        <w:spacing w:before="80"/>
        <w:jc w:val="both"/>
        <w:rPr>
          <w:rFonts w:ascii="Times New Roman" w:hAnsi="Times New Roman" w:cs="Times New Roman"/>
          <w:b/>
          <w:color w:val="0070C0"/>
          <w:sz w:val="28"/>
          <w:szCs w:val="28"/>
          <w:u w:val="single"/>
        </w:rPr>
      </w:pPr>
    </w:p>
    <w:p w:rsidR="00B02CF1" w:rsidRDefault="00B02CF1" w:rsidP="00B02CF1">
      <w:pPr>
        <w:pStyle w:val="3f3f3f3f3f3f3f3f3f3f3f3f3f3f3f3fLTGliederung1"/>
        <w:spacing w:before="80"/>
        <w:jc w:val="both"/>
        <w:rPr>
          <w:rFonts w:ascii="Times New Roman" w:hAnsi="Times New Roman" w:cs="Times New Roman"/>
          <w:color w:val="auto"/>
          <w:sz w:val="28"/>
          <w:szCs w:val="28"/>
        </w:rPr>
      </w:pPr>
      <w:r w:rsidRPr="00B02CF1">
        <w:rPr>
          <w:rFonts w:ascii="Times New Roman" w:hAnsi="Times New Roman" w:cs="Times New Roman"/>
          <w:b/>
          <w:color w:val="0070C0"/>
          <w:sz w:val="28"/>
          <w:szCs w:val="28"/>
          <w:u w:val="single"/>
        </w:rPr>
        <w:t>Расходные обязательства</w:t>
      </w:r>
      <w:r>
        <w:rPr>
          <w:rFonts w:ascii="Times New Roman" w:hAnsi="Times New Roman" w:cs="Times New Roman"/>
          <w:color w:val="auto"/>
          <w:sz w:val="28"/>
          <w:szCs w:val="28"/>
        </w:rPr>
        <w:t xml:space="preserve"> -</w:t>
      </w:r>
      <w:r w:rsidR="009D7902" w:rsidRPr="009D7902">
        <w:rPr>
          <w:rFonts w:ascii="Times New Roman" w:hAnsi="Times New Roman" w:cs="Times New Roman"/>
          <w:color w:val="auto"/>
          <w:sz w:val="28"/>
          <w:szCs w:val="28"/>
        </w:rPr>
        <w:t>обусловленные законом, иным нормативным правовым актом, договором или соглашением обязанности публично</w:t>
      </w:r>
      <w:r>
        <w:rPr>
          <w:rFonts w:ascii="Times New Roman" w:hAnsi="Times New Roman" w:cs="Times New Roman"/>
          <w:color w:val="auto"/>
          <w:sz w:val="28"/>
          <w:szCs w:val="28"/>
        </w:rPr>
        <w:t>-</w:t>
      </w:r>
      <w:r w:rsidR="009D7902" w:rsidRPr="009D7902">
        <w:rPr>
          <w:rFonts w:ascii="Times New Roman" w:hAnsi="Times New Roman" w:cs="Times New Roman"/>
          <w:color w:val="auto"/>
          <w:sz w:val="28"/>
          <w:szCs w:val="28"/>
        </w:rPr>
        <w:t>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w:t>
      </w:r>
      <w:r>
        <w:rPr>
          <w:rFonts w:ascii="Times New Roman" w:hAnsi="Times New Roman" w:cs="Times New Roman"/>
          <w:color w:val="auto"/>
          <w:sz w:val="28"/>
          <w:szCs w:val="28"/>
        </w:rPr>
        <w:t>-</w:t>
      </w:r>
      <w:r w:rsidR="009D7902" w:rsidRPr="009D7902">
        <w:rPr>
          <w:rFonts w:ascii="Times New Roman" w:hAnsi="Times New Roman" w:cs="Times New Roman"/>
          <w:color w:val="auto"/>
          <w:sz w:val="28"/>
          <w:szCs w:val="28"/>
        </w:rPr>
        <w:t>правовому образованию, субъекту международного права средства из соответствующего бюджета.</w:t>
      </w:r>
    </w:p>
    <w:p w:rsidR="00EC0D65" w:rsidRDefault="00B02CF1" w:rsidP="00B02CF1">
      <w:pPr>
        <w:pStyle w:val="3f3f3f3f3f3f3f3f3f3f3f3f3f3f3f3fLTGliederung1"/>
        <w:spacing w:before="80"/>
        <w:jc w:val="both"/>
        <w:rPr>
          <w:rFonts w:ascii="Times New Roman" w:hAnsi="Times New Roman" w:cs="Times New Roman"/>
          <w:b/>
          <w:color w:val="0070C0"/>
          <w:sz w:val="28"/>
          <w:szCs w:val="28"/>
          <w:u w:val="single"/>
        </w:rPr>
      </w:pPr>
      <w:r w:rsidRPr="00B02CF1">
        <w:rPr>
          <w:rFonts w:ascii="Times New Roman" w:hAnsi="Times New Roman" w:cs="Times New Roman"/>
          <w:b/>
          <w:color w:val="0070C0"/>
          <w:sz w:val="28"/>
          <w:szCs w:val="28"/>
          <w:u w:val="single"/>
        </w:rPr>
        <w:t xml:space="preserve"> </w:t>
      </w:r>
    </w:p>
    <w:p w:rsidR="00B02CF1" w:rsidRDefault="009D7902" w:rsidP="00B02CF1">
      <w:pPr>
        <w:pStyle w:val="3f3f3f3f3f3f3f3f3f3f3f3f3f3f3f3fLTGliederung1"/>
        <w:spacing w:before="80"/>
        <w:jc w:val="both"/>
        <w:rPr>
          <w:rFonts w:ascii="Times New Roman" w:hAnsi="Times New Roman" w:cs="Times New Roman"/>
          <w:color w:val="auto"/>
          <w:sz w:val="28"/>
          <w:szCs w:val="28"/>
        </w:rPr>
      </w:pPr>
      <w:r w:rsidRPr="00B02CF1">
        <w:rPr>
          <w:rFonts w:ascii="Times New Roman" w:hAnsi="Times New Roman" w:cs="Times New Roman"/>
          <w:b/>
          <w:color w:val="0070C0"/>
          <w:sz w:val="28"/>
          <w:szCs w:val="28"/>
          <w:u w:val="single"/>
        </w:rPr>
        <w:t>Публичные нормативные обязательства</w:t>
      </w:r>
      <w:r w:rsidR="00B02CF1">
        <w:rPr>
          <w:rFonts w:ascii="Times New Roman" w:hAnsi="Times New Roman" w:cs="Times New Roman"/>
          <w:color w:val="auto"/>
          <w:sz w:val="28"/>
          <w:szCs w:val="28"/>
        </w:rPr>
        <w:t>-</w:t>
      </w:r>
      <w:r w:rsidRPr="009D7902">
        <w:rPr>
          <w:rFonts w:ascii="Times New Roman" w:hAnsi="Times New Roman" w:cs="Times New Roman"/>
          <w:color w:val="auto"/>
          <w:sz w:val="28"/>
          <w:szCs w:val="28"/>
        </w:rPr>
        <w:t xml:space="preserve">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EC0D65" w:rsidRDefault="00EC0D65" w:rsidP="00B02CF1">
      <w:pPr>
        <w:pStyle w:val="3f3f3f3f3f3f3f3f3f3f3f3f3f3f3f3fLTGliederung1"/>
        <w:spacing w:before="80"/>
        <w:jc w:val="both"/>
        <w:rPr>
          <w:rFonts w:ascii="Times New Roman" w:hAnsi="Times New Roman" w:cs="Times New Roman"/>
          <w:color w:val="auto"/>
          <w:sz w:val="28"/>
          <w:szCs w:val="28"/>
        </w:rPr>
      </w:pPr>
    </w:p>
    <w:p w:rsidR="00B02CF1" w:rsidRDefault="009D7902" w:rsidP="00B02CF1">
      <w:pPr>
        <w:pStyle w:val="3f3f3f3f3f3f3f3f3f3f3f3f3f3f3f3fLTGliederung1"/>
        <w:spacing w:before="80"/>
        <w:jc w:val="both"/>
        <w:rPr>
          <w:rFonts w:ascii="Times New Roman" w:hAnsi="Times New Roman" w:cs="Times New Roman"/>
          <w:color w:val="auto"/>
          <w:sz w:val="28"/>
          <w:szCs w:val="28"/>
        </w:rPr>
      </w:pPr>
      <w:r w:rsidRPr="009D7902">
        <w:rPr>
          <w:rFonts w:ascii="Times New Roman" w:hAnsi="Times New Roman" w:cs="Times New Roman"/>
          <w:color w:val="auto"/>
          <w:sz w:val="28"/>
          <w:szCs w:val="28"/>
        </w:rPr>
        <w:t xml:space="preserve"> </w:t>
      </w:r>
      <w:r w:rsidRPr="00B02CF1">
        <w:rPr>
          <w:rFonts w:ascii="Times New Roman" w:hAnsi="Times New Roman" w:cs="Times New Roman"/>
          <w:b/>
          <w:color w:val="0070C0"/>
          <w:sz w:val="28"/>
          <w:szCs w:val="28"/>
          <w:u w:val="single"/>
        </w:rPr>
        <w:t>Бюджетные обязательства</w:t>
      </w:r>
      <w:r w:rsidR="00B02CF1">
        <w:rPr>
          <w:rFonts w:ascii="Times New Roman" w:hAnsi="Times New Roman" w:cs="Times New Roman"/>
          <w:color w:val="auto"/>
          <w:sz w:val="28"/>
          <w:szCs w:val="28"/>
        </w:rPr>
        <w:t xml:space="preserve"> -</w:t>
      </w:r>
      <w:r w:rsidRPr="009D7902">
        <w:rPr>
          <w:rFonts w:ascii="Times New Roman" w:hAnsi="Times New Roman" w:cs="Times New Roman"/>
          <w:color w:val="auto"/>
          <w:sz w:val="28"/>
          <w:szCs w:val="28"/>
        </w:rPr>
        <w:t xml:space="preserve"> расходные обязательства, подлежащие исполнению в соответствующем финансовом году. </w:t>
      </w:r>
    </w:p>
    <w:p w:rsidR="00EC0D65" w:rsidRDefault="00EC0D65" w:rsidP="00B02CF1">
      <w:pPr>
        <w:pStyle w:val="3f3f3f3f3f3f3f3f3f3f3f3f3f3f3f3fLTGliederung1"/>
        <w:spacing w:before="80"/>
        <w:jc w:val="both"/>
        <w:rPr>
          <w:rFonts w:ascii="Times New Roman" w:hAnsi="Times New Roman" w:cs="Times New Roman"/>
          <w:b/>
          <w:color w:val="0070C0"/>
          <w:sz w:val="28"/>
          <w:szCs w:val="28"/>
          <w:u w:val="single"/>
        </w:rPr>
      </w:pPr>
    </w:p>
    <w:p w:rsidR="009D7902" w:rsidRPr="009D7902" w:rsidRDefault="009D7902" w:rsidP="00B02CF1">
      <w:pPr>
        <w:pStyle w:val="3f3f3f3f3f3f3f3f3f3f3f3f3f3f3f3fLTGliederung1"/>
        <w:spacing w:before="80"/>
        <w:jc w:val="both"/>
        <w:rPr>
          <w:rFonts w:ascii="Times New Roman" w:hAnsi="Times New Roman" w:cs="Times New Roman"/>
          <w:color w:val="auto"/>
          <w:sz w:val="28"/>
          <w:szCs w:val="28"/>
        </w:rPr>
      </w:pPr>
      <w:r w:rsidRPr="00B02CF1">
        <w:rPr>
          <w:rFonts w:ascii="Times New Roman" w:hAnsi="Times New Roman" w:cs="Times New Roman"/>
          <w:b/>
          <w:color w:val="0070C0"/>
          <w:sz w:val="28"/>
          <w:szCs w:val="28"/>
          <w:u w:val="single"/>
        </w:rPr>
        <w:t>Источники финансирования дефицита бюджета</w:t>
      </w:r>
      <w:r w:rsidR="00B02CF1">
        <w:rPr>
          <w:rFonts w:ascii="Times New Roman" w:hAnsi="Times New Roman" w:cs="Times New Roman"/>
          <w:color w:val="auto"/>
          <w:sz w:val="28"/>
          <w:szCs w:val="28"/>
        </w:rPr>
        <w:t xml:space="preserve"> -</w:t>
      </w:r>
      <w:r w:rsidRPr="009D7902">
        <w:rPr>
          <w:rFonts w:ascii="Times New Roman" w:hAnsi="Times New Roman" w:cs="Times New Roman"/>
          <w:color w:val="auto"/>
          <w:sz w:val="28"/>
          <w:szCs w:val="28"/>
        </w:rPr>
        <w:t>средства, привлекаемые в бюджет для покрытия дефицита (кредиты банков, кредиты от других уровней бюджетов, кредиты финансовых международных организаций, ценные бумаги, иные источники).</w:t>
      </w:r>
    </w:p>
    <w:p w:rsidR="00BF0AD9" w:rsidRDefault="002D2B80" w:rsidP="002035D9">
      <w:pPr>
        <w:pStyle w:val="a3"/>
        <w:ind w:firstLine="708"/>
      </w:pPr>
      <w:r w:rsidRPr="00DA3911">
        <w:rPr>
          <w:noProof/>
        </w:rPr>
        <w:lastRenderedPageBreak/>
        <w:drawing>
          <wp:inline distT="0" distB="0" distL="0" distR="0">
            <wp:extent cx="6800850" cy="4179570"/>
            <wp:effectExtent l="0" t="0" r="0" b="0"/>
            <wp:docPr id="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00850" cy="4179570"/>
                    </a:xfrm>
                    <a:prstGeom prst="rect">
                      <a:avLst/>
                    </a:prstGeom>
                    <a:noFill/>
                    <a:ln>
                      <a:noFill/>
                    </a:ln>
                  </pic:spPr>
                </pic:pic>
              </a:graphicData>
            </a:graphic>
          </wp:inline>
        </w:drawing>
      </w:r>
    </w:p>
    <w:p w:rsidR="00A20A75" w:rsidRDefault="00160090" w:rsidP="002035D9">
      <w:pPr>
        <w:pStyle w:val="a3"/>
        <w:ind w:firstLine="708"/>
      </w:pPr>
      <w:r>
        <w:rPr>
          <w:noProof/>
        </w:rPr>
        <w:pict>
          <v:shape id="_x0000_i1027" type="#_x0000_t75" alt="Картинки по запросу бюджетный процесс" style="width:24pt;height:24pt"/>
        </w:pict>
      </w:r>
      <w:r>
        <w:rPr>
          <w:noProof/>
        </w:rPr>
        <w:pict>
          <v:shape id="_x0000_i1028" type="#_x0000_t75" alt="Картинки по запросу бюджетный процесс" style="width:24pt;height:24pt"/>
        </w:pict>
      </w:r>
    </w:p>
    <w:p w:rsidR="00604510" w:rsidRDefault="00604510" w:rsidP="00604510">
      <w:pPr>
        <w:ind w:firstLine="360"/>
        <w:jc w:val="both"/>
        <w:rPr>
          <w:sz w:val="28"/>
          <w:szCs w:val="28"/>
        </w:rPr>
      </w:pPr>
      <w:r>
        <w:rPr>
          <w:sz w:val="28"/>
          <w:szCs w:val="28"/>
        </w:rPr>
        <w:t>Проект решения «О местном бюджете</w:t>
      </w:r>
      <w:r w:rsidR="00B02CF1">
        <w:rPr>
          <w:sz w:val="28"/>
          <w:szCs w:val="28"/>
        </w:rPr>
        <w:t xml:space="preserve"> </w:t>
      </w:r>
      <w:r w:rsidR="00E647F8">
        <w:rPr>
          <w:sz w:val="28"/>
          <w:szCs w:val="28"/>
        </w:rPr>
        <w:t>Даниловского</w:t>
      </w:r>
      <w:r>
        <w:rPr>
          <w:sz w:val="28"/>
          <w:szCs w:val="28"/>
        </w:rPr>
        <w:t xml:space="preserve"> </w:t>
      </w:r>
      <w:r w:rsidR="00C77F14">
        <w:rPr>
          <w:sz w:val="28"/>
          <w:szCs w:val="28"/>
        </w:rPr>
        <w:t xml:space="preserve">муниципального образования </w:t>
      </w:r>
      <w:r>
        <w:rPr>
          <w:sz w:val="28"/>
          <w:szCs w:val="28"/>
        </w:rPr>
        <w:t>Аткарского муниципального района на 202</w:t>
      </w:r>
      <w:r w:rsidR="009553FC">
        <w:rPr>
          <w:sz w:val="28"/>
          <w:szCs w:val="28"/>
        </w:rPr>
        <w:t xml:space="preserve">3 </w:t>
      </w:r>
      <w:r>
        <w:rPr>
          <w:sz w:val="28"/>
          <w:szCs w:val="28"/>
        </w:rPr>
        <w:t>год</w:t>
      </w:r>
      <w:r w:rsidR="009553FC">
        <w:rPr>
          <w:sz w:val="28"/>
          <w:szCs w:val="28"/>
        </w:rPr>
        <w:t xml:space="preserve"> и плановый период 2024-2025 годов</w:t>
      </w:r>
      <w:r>
        <w:rPr>
          <w:sz w:val="28"/>
          <w:szCs w:val="28"/>
        </w:rPr>
        <w:t xml:space="preserve"> » сформирован в соответствии с требованиями Бюджетного кодекса Российской Федерации на основе прогноза основных показателей плана социально – экономического развития </w:t>
      </w:r>
      <w:r w:rsidR="00B02CF1">
        <w:rPr>
          <w:sz w:val="28"/>
          <w:szCs w:val="28"/>
        </w:rPr>
        <w:t>муниципального образования</w:t>
      </w:r>
      <w:r>
        <w:rPr>
          <w:sz w:val="28"/>
          <w:szCs w:val="28"/>
        </w:rPr>
        <w:t xml:space="preserve"> на соответствующий период.</w:t>
      </w:r>
    </w:p>
    <w:p w:rsidR="00B02CF1" w:rsidRDefault="00B02CF1" w:rsidP="002035D9">
      <w:pPr>
        <w:pStyle w:val="a3"/>
        <w:ind w:firstLine="708"/>
        <w:rPr>
          <w:sz w:val="28"/>
          <w:szCs w:val="28"/>
        </w:rPr>
      </w:pPr>
    </w:p>
    <w:p w:rsidR="0051293E" w:rsidRDefault="002035D9" w:rsidP="002035D9">
      <w:pPr>
        <w:pStyle w:val="a3"/>
        <w:ind w:firstLine="708"/>
        <w:rPr>
          <w:sz w:val="28"/>
          <w:szCs w:val="28"/>
        </w:rPr>
      </w:pPr>
      <w:r w:rsidRPr="0022512D">
        <w:rPr>
          <w:sz w:val="28"/>
          <w:szCs w:val="28"/>
        </w:rPr>
        <w:t xml:space="preserve">Бюджет </w:t>
      </w:r>
      <w:r w:rsidR="00B02CF1">
        <w:rPr>
          <w:sz w:val="28"/>
          <w:szCs w:val="28"/>
        </w:rPr>
        <w:t>муниципального образования</w:t>
      </w:r>
      <w:r w:rsidRPr="0022512D">
        <w:rPr>
          <w:sz w:val="28"/>
          <w:szCs w:val="28"/>
        </w:rPr>
        <w:t xml:space="preserve"> состоит из двух взаимосвязанных и взаимодополняющих друг друга частей: доходной и </w:t>
      </w:r>
    </w:p>
    <w:p w:rsidR="00BF0AD9" w:rsidRDefault="002D2B80" w:rsidP="0051293E">
      <w:pPr>
        <w:pStyle w:val="a3"/>
        <w:ind w:firstLine="708"/>
        <w:jc w:val="center"/>
      </w:pPr>
      <w:r w:rsidRPr="00DA3911">
        <w:rPr>
          <w:noProof/>
        </w:rPr>
        <w:lastRenderedPageBreak/>
        <w:drawing>
          <wp:inline distT="0" distB="0" distL="0" distR="0">
            <wp:extent cx="6021705" cy="437769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1705" cy="4377690"/>
                    </a:xfrm>
                    <a:prstGeom prst="rect">
                      <a:avLst/>
                    </a:prstGeom>
                    <a:noFill/>
                    <a:ln>
                      <a:noFill/>
                    </a:ln>
                  </pic:spPr>
                </pic:pic>
              </a:graphicData>
            </a:graphic>
          </wp:inline>
        </w:drawing>
      </w:r>
    </w:p>
    <w:p w:rsidR="00ED3D31" w:rsidRDefault="00ED3D31" w:rsidP="00ED3D31">
      <w:pPr>
        <w:pStyle w:val="a3"/>
        <w:ind w:firstLine="708"/>
        <w:jc w:val="center"/>
        <w:rPr>
          <w:b/>
          <w:sz w:val="32"/>
        </w:rPr>
      </w:pPr>
    </w:p>
    <w:p w:rsidR="00ED3D31" w:rsidRPr="00ED3D31" w:rsidRDefault="00160090" w:rsidP="00ED3D31">
      <w:pPr>
        <w:pStyle w:val="a3"/>
        <w:ind w:firstLine="708"/>
        <w:jc w:val="center"/>
        <w:rPr>
          <w:b/>
          <w:sz w:val="36"/>
          <w:szCs w:val="28"/>
        </w:rPr>
      </w:pPr>
      <w:r w:rsidRPr="00160090">
        <w:rPr>
          <w:b/>
          <w:noProof/>
          <w:sz w:val="32"/>
        </w:rPr>
      </w:r>
      <w:r w:rsidRPr="00160090">
        <w:rPr>
          <w:b/>
          <w:noProof/>
          <w:sz w:val="32"/>
        </w:rPr>
        <w:pict>
          <v:group id="Организационная диаграмма 3835" o:spid="_x0000_s1027" editas="canvas" style="width:606.6pt;height:389.55pt;mso-position-horizontal-relative:char;mso-position-vertical-relative:line" coordsize="77038,4947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">
            <v:shape id="_x0000_s1028" type="#_x0000_t75" style="position:absolute;width:77038;height:49472;visibility:visible">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4866" o:spid="_x0000_s1029" type="#_x0000_t34" style="position:absolute;left:47054;top:11254;width:9894;height:26963;rotation:-90;flip:x;visibility:visibl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" adj="4500" strokeweight="2.25pt">
              <o:lock v:ext="edit" shapetype="f"/>
            </v:shape>
            <v:shapetype id="_x0000_t32" coordsize="21600,21600" o:spt="32" o:oned="t" path="m,l21600,21600e" filled="f">
              <v:path arrowok="t" fillok="f" o:connecttype="none"/>
              <o:lock v:ext="edit" shapetype="t"/>
            </v:shapetype>
            <v:shape id="_s4865" o:spid="_x0000_s1030" type="#_x0000_t32" style="position:absolute;left:33583;top:24716;width:9894;height:11;rotation:-90;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" strokeweight="2.25pt">
              <o:lock v:ext="edit" shapetype="f"/>
            </v:shape>
            <v:shape id="_s4864" o:spid="_x0000_s1031" type="#_x0000_t34" style="position:absolute;left:20090;top:11254;width:9894;height:26964;rotation:-90;visibility:visibl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" adj="4500" strokeweight="2.25pt">
              <o:lock v:ext="edit" shapetype="f"/>
            </v:shape>
            <v:roundrect id="_s4860" o:spid="_x0000_s1032" style="position:absolute;left:26963;width:23111;height:19789;visibility:visibl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" fillcolor="#bbe0e3">
              <v:path arrowok="t"/>
              <v:textbox inset="0,0,0,0">
                <w:txbxContent>
                  <w:p w:rsidR="003F784D" w:rsidRDefault="003F784D" w:rsidP="00ED3D31">
                    <w:pPr>
                      <w:jc w:val="center"/>
                      <w:rPr>
                        <w:b/>
                        <w:i/>
                        <w:sz w:val="56"/>
                      </w:rPr>
                    </w:pPr>
                  </w:p>
                  <w:p w:rsidR="003F784D" w:rsidRPr="00A20A75" w:rsidRDefault="003F784D" w:rsidP="00ED3D31">
                    <w:pPr>
                      <w:jc w:val="center"/>
                      <w:rPr>
                        <w:b/>
                        <w:i/>
                        <w:sz w:val="56"/>
                      </w:rPr>
                    </w:pPr>
                    <w:r w:rsidRPr="00A20A75">
                      <w:rPr>
                        <w:b/>
                        <w:i/>
                        <w:sz w:val="56"/>
                      </w:rPr>
                      <w:t>ДОХОДЫ БЮДЖЕТА</w:t>
                    </w:r>
                  </w:p>
                </w:txbxContent>
              </v:textbox>
            </v:roundrect>
            <v:roundrect id="_s4861" o:spid="_x0000_s1033" style="position:absolute;top:29683;width:23111;height:19789;visibility:visibl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" fillcolor="#bbe0e3">
              <v:path arrowok="t"/>
              <v:textbox inset="0,0,0,0">
                <w:txbxContent>
                  <w:p w:rsidR="003F784D" w:rsidRPr="00A20A75" w:rsidRDefault="003F784D" w:rsidP="00ED3D31">
                    <w:pPr>
                      <w:jc w:val="center"/>
                      <w:rPr>
                        <w:b/>
                        <w:i/>
                        <w:sz w:val="28"/>
                        <w:szCs w:val="28"/>
                        <w:u w:val="single"/>
                      </w:rPr>
                    </w:pPr>
                    <w:r w:rsidRPr="00A20A75">
                      <w:rPr>
                        <w:b/>
                        <w:i/>
                        <w:sz w:val="28"/>
                        <w:szCs w:val="28"/>
                        <w:u w:val="single"/>
                      </w:rPr>
                      <w:t>НАЛОГОВЫЕ ДОХОДЫ:</w:t>
                    </w:r>
                  </w:p>
                  <w:p w:rsidR="003F784D" w:rsidRPr="00A20A75" w:rsidRDefault="003F784D" w:rsidP="00ED3D31">
                    <w:pPr>
                      <w:jc w:val="center"/>
                      <w:rPr>
                        <w:sz w:val="22"/>
                        <w:szCs w:val="22"/>
                      </w:rPr>
                    </w:pPr>
                    <w:r w:rsidRPr="00A20A75">
                      <w:rPr>
                        <w:sz w:val="22"/>
                        <w:szCs w:val="22"/>
                      </w:rPr>
                      <w:t xml:space="preserve">-налог </w:t>
                    </w:r>
                    <w:r>
                      <w:rPr>
                        <w:sz w:val="22"/>
                        <w:szCs w:val="22"/>
                      </w:rPr>
                      <w:t xml:space="preserve">на </w:t>
                    </w:r>
                    <w:r w:rsidRPr="00A20A75">
                      <w:rPr>
                        <w:sz w:val="22"/>
                        <w:szCs w:val="22"/>
                      </w:rPr>
                      <w:t>прибыль, доходы;</w:t>
                    </w:r>
                  </w:p>
                  <w:p w:rsidR="003F784D" w:rsidRPr="00A20A75" w:rsidRDefault="003F784D" w:rsidP="00ED3D31">
                    <w:pPr>
                      <w:jc w:val="center"/>
                      <w:rPr>
                        <w:sz w:val="22"/>
                        <w:szCs w:val="22"/>
                      </w:rPr>
                    </w:pPr>
                    <w:r w:rsidRPr="00A20A75">
                      <w:rPr>
                        <w:sz w:val="22"/>
                        <w:szCs w:val="22"/>
                      </w:rPr>
                      <w:t>-налоги на совокупный доход</w:t>
                    </w:r>
                    <w:r>
                      <w:rPr>
                        <w:sz w:val="22"/>
                        <w:szCs w:val="22"/>
                      </w:rPr>
                      <w:t>;</w:t>
                    </w:r>
                  </w:p>
                  <w:p w:rsidR="003F784D" w:rsidRPr="00A20A75" w:rsidRDefault="003F784D" w:rsidP="00ED3D31">
                    <w:pPr>
                      <w:jc w:val="center"/>
                    </w:pPr>
                    <w:r w:rsidRPr="00A20A75">
                      <w:t>-налоги на имущество</w:t>
                    </w:r>
                    <w:r>
                      <w:t xml:space="preserve"> (земельный налог и налог на имущество физических лиц)</w:t>
                    </w:r>
                    <w:r w:rsidRPr="00A20A75">
                      <w:t>;</w:t>
                    </w:r>
                  </w:p>
                  <w:p w:rsidR="003F784D" w:rsidRDefault="003F784D">
                    <w:r>
                      <w:t>-государственная пошлина.</w:t>
                    </w:r>
                  </w:p>
                </w:txbxContent>
              </v:textbox>
            </v:roundrect>
            <v:roundrect id="_s4862" o:spid="_x0000_s1034" style="position:absolute;left:26963;top:29683;width:23111;height:19789;visibility:visibl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" fillcolor="#bbe0e3">
              <v:path arrowok="t"/>
              <v:textbox inset="0,0,0,0">
                <w:txbxContent>
                  <w:p w:rsidR="003F784D" w:rsidRPr="00A20A75" w:rsidRDefault="003F784D" w:rsidP="00ED3D31">
                    <w:pPr>
                      <w:jc w:val="center"/>
                      <w:rPr>
                        <w:b/>
                        <w:i/>
                        <w:sz w:val="28"/>
                        <w:szCs w:val="28"/>
                        <w:u w:val="single"/>
                      </w:rPr>
                    </w:pPr>
                    <w:r w:rsidRPr="00A20A75">
                      <w:rPr>
                        <w:b/>
                        <w:i/>
                        <w:sz w:val="28"/>
                        <w:szCs w:val="28"/>
                        <w:u w:val="single"/>
                      </w:rPr>
                      <w:t>НЕНАЛОГОВЫЕ ДОХОДЫ</w:t>
                    </w:r>
                  </w:p>
                  <w:p w:rsidR="003F784D" w:rsidRDefault="003F784D" w:rsidP="00ED3D31">
                    <w:pPr>
                      <w:jc w:val="center"/>
                    </w:pPr>
                    <w:r w:rsidRPr="00A20A75">
                      <w:t>-доходы от использования имущества, находящегося в государственной и муниципальной собственности</w:t>
                    </w:r>
                    <w:r>
                      <w:t>;</w:t>
                    </w:r>
                  </w:p>
                  <w:p w:rsidR="003F784D" w:rsidRPr="00A20A75" w:rsidRDefault="003F784D" w:rsidP="00ED3D31">
                    <w:pPr>
                      <w:jc w:val="center"/>
                      <w:rPr>
                        <w:sz w:val="40"/>
                      </w:rPr>
                    </w:pPr>
                    <w:r>
                      <w:t>-штрафы, санкции, возмещение ущерба.</w:t>
                    </w:r>
                  </w:p>
                </w:txbxContent>
              </v:textbox>
            </v:roundrect>
            <v:roundrect id="_s4863" o:spid="_x0000_s1035" style="position:absolute;left:53926;top:29683;width:23112;height:19789;visibility:visibl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" fillcolor="#bbe0e3">
              <v:path arrowok="t"/>
              <v:textbox inset="0,0,0,0">
                <w:txbxContent>
                  <w:p w:rsidR="003F784D" w:rsidRPr="00A20A75" w:rsidRDefault="003F784D" w:rsidP="00ED3D31">
                    <w:pPr>
                      <w:jc w:val="center"/>
                      <w:rPr>
                        <w:b/>
                        <w:i/>
                        <w:sz w:val="28"/>
                        <w:szCs w:val="28"/>
                        <w:u w:val="single"/>
                      </w:rPr>
                    </w:pPr>
                    <w:r w:rsidRPr="00A20A75">
                      <w:rPr>
                        <w:b/>
                        <w:i/>
                        <w:sz w:val="28"/>
                        <w:szCs w:val="28"/>
                        <w:u w:val="single"/>
                      </w:rPr>
                      <w:t>БЕЗВОЗМЕЗДНЫЕ ПОСТУПЛЕНИЯ</w:t>
                    </w:r>
                  </w:p>
                  <w:p w:rsidR="003F784D" w:rsidRPr="00A20A75" w:rsidRDefault="003F784D" w:rsidP="00ED3D31">
                    <w:pPr>
                      <w:jc w:val="center"/>
                    </w:pPr>
                    <w:r w:rsidRPr="00A20A75">
                      <w:t>-поступления от других бюджетов</w:t>
                    </w:r>
                    <w:r>
                      <w:t xml:space="preserve"> бюджетной системы РФ (межбюджетные трансферты, дотации, субвенции)</w:t>
                    </w:r>
                  </w:p>
                </w:txbxContent>
              </v:textbox>
            </v:roundrect>
            <w10:wrap type="none"/>
            <w10:anchorlock/>
          </v:group>
        </w:pict>
      </w:r>
    </w:p>
    <w:p w:rsidR="002035D9" w:rsidRPr="0022512D" w:rsidRDefault="002035D9" w:rsidP="002035D9">
      <w:pPr>
        <w:pStyle w:val="a3"/>
        <w:ind w:firstLine="708"/>
        <w:rPr>
          <w:sz w:val="28"/>
          <w:szCs w:val="28"/>
        </w:rPr>
      </w:pPr>
      <w:r w:rsidRPr="0022512D">
        <w:rPr>
          <w:sz w:val="28"/>
          <w:szCs w:val="28"/>
        </w:rPr>
        <w:t>Доходная часть показывает, откуда поступают денежные средства для финансирования деятельности органов местного самоуправления, каких отчислений поступает больше всего. Расходная часть показывает, на какие цели направляются собранные и поступившие средства.</w:t>
      </w:r>
    </w:p>
    <w:p w:rsidR="00D47DDD" w:rsidRDefault="00D47DDD" w:rsidP="00294DA0">
      <w:pPr>
        <w:pStyle w:val="a5"/>
        <w:spacing w:before="0" w:after="0" w:line="240" w:lineRule="auto"/>
        <w:ind w:firstLine="0"/>
        <w:rPr>
          <w:b/>
          <w:sz w:val="36"/>
          <w:szCs w:val="36"/>
        </w:rPr>
      </w:pPr>
    </w:p>
    <w:p w:rsidR="00EC0D65" w:rsidRDefault="00EC0D65" w:rsidP="00294DA0">
      <w:pPr>
        <w:pStyle w:val="a5"/>
        <w:spacing w:before="0" w:after="0" w:line="240" w:lineRule="auto"/>
        <w:ind w:firstLine="0"/>
        <w:rPr>
          <w:b/>
          <w:sz w:val="36"/>
          <w:szCs w:val="36"/>
        </w:rPr>
      </w:pPr>
    </w:p>
    <w:p w:rsidR="00294DA0" w:rsidRPr="00095756" w:rsidRDefault="00294DA0" w:rsidP="00294DA0">
      <w:pPr>
        <w:pStyle w:val="a5"/>
        <w:spacing w:before="0" w:after="0" w:line="240" w:lineRule="auto"/>
        <w:ind w:firstLine="0"/>
        <w:rPr>
          <w:b/>
          <w:sz w:val="36"/>
          <w:szCs w:val="36"/>
        </w:rPr>
      </w:pPr>
      <w:r w:rsidRPr="00095756">
        <w:rPr>
          <w:b/>
          <w:sz w:val="36"/>
          <w:szCs w:val="36"/>
        </w:rPr>
        <w:lastRenderedPageBreak/>
        <w:t xml:space="preserve">Прогноз </w:t>
      </w:r>
    </w:p>
    <w:p w:rsidR="00294DA0" w:rsidRDefault="00294DA0" w:rsidP="00294DA0">
      <w:pPr>
        <w:pStyle w:val="a5"/>
        <w:spacing w:before="0" w:after="0" w:line="240" w:lineRule="auto"/>
        <w:ind w:firstLine="0"/>
        <w:rPr>
          <w:b/>
          <w:sz w:val="36"/>
          <w:szCs w:val="36"/>
        </w:rPr>
      </w:pPr>
      <w:r w:rsidRPr="00095756">
        <w:rPr>
          <w:b/>
          <w:sz w:val="36"/>
          <w:szCs w:val="36"/>
        </w:rPr>
        <w:t xml:space="preserve">социально-экономического развития </w:t>
      </w:r>
      <w:r w:rsidR="00E647F8">
        <w:rPr>
          <w:b/>
          <w:sz w:val="36"/>
          <w:szCs w:val="36"/>
        </w:rPr>
        <w:t>Даниловского</w:t>
      </w:r>
      <w:r w:rsidR="00ED3D31">
        <w:rPr>
          <w:b/>
          <w:sz w:val="36"/>
          <w:szCs w:val="36"/>
        </w:rPr>
        <w:t xml:space="preserve"> </w:t>
      </w:r>
      <w:r w:rsidR="00D47DDD">
        <w:rPr>
          <w:b/>
          <w:sz w:val="36"/>
          <w:szCs w:val="36"/>
        </w:rPr>
        <w:t xml:space="preserve">муниципального образования </w:t>
      </w:r>
      <w:r>
        <w:rPr>
          <w:b/>
          <w:sz w:val="36"/>
          <w:szCs w:val="36"/>
        </w:rPr>
        <w:t>Аткар</w:t>
      </w:r>
      <w:r w:rsidRPr="00095756">
        <w:rPr>
          <w:b/>
          <w:sz w:val="36"/>
          <w:szCs w:val="36"/>
        </w:rPr>
        <w:t xml:space="preserve">ского муниципального района </w:t>
      </w:r>
      <w:r>
        <w:rPr>
          <w:b/>
          <w:sz w:val="36"/>
          <w:szCs w:val="36"/>
        </w:rPr>
        <w:t>С</w:t>
      </w:r>
      <w:r w:rsidRPr="00095756">
        <w:rPr>
          <w:b/>
          <w:sz w:val="36"/>
          <w:szCs w:val="36"/>
        </w:rPr>
        <w:t>аратовской области на 20</w:t>
      </w:r>
      <w:r>
        <w:rPr>
          <w:b/>
          <w:sz w:val="36"/>
          <w:szCs w:val="36"/>
        </w:rPr>
        <w:t>2</w:t>
      </w:r>
      <w:r w:rsidR="00E73996">
        <w:rPr>
          <w:b/>
          <w:sz w:val="36"/>
          <w:szCs w:val="36"/>
        </w:rPr>
        <w:t>3</w:t>
      </w:r>
      <w:r w:rsidRPr="00095756">
        <w:rPr>
          <w:b/>
          <w:sz w:val="36"/>
          <w:szCs w:val="36"/>
        </w:rPr>
        <w:t xml:space="preserve"> год</w:t>
      </w:r>
      <w:r w:rsidR="00E73996">
        <w:rPr>
          <w:b/>
          <w:sz w:val="36"/>
          <w:szCs w:val="36"/>
        </w:rPr>
        <w:t xml:space="preserve"> и плановый период 2024 – 2025 годов</w:t>
      </w:r>
    </w:p>
    <w:p w:rsidR="00294DA0" w:rsidRDefault="00294DA0" w:rsidP="00294DA0">
      <w:pPr>
        <w:pStyle w:val="a5"/>
        <w:spacing w:before="0" w:after="0" w:line="240" w:lineRule="auto"/>
        <w:ind w:firstLine="0"/>
        <w:jc w:val="left"/>
        <w:rPr>
          <w:b/>
          <w:sz w:val="36"/>
          <w:szCs w:val="36"/>
        </w:rPr>
      </w:pPr>
    </w:p>
    <w:p w:rsidR="00B87180" w:rsidRPr="0077552D" w:rsidRDefault="00B87180" w:rsidP="00B87180">
      <w:pPr>
        <w:pStyle w:val="a5"/>
        <w:spacing w:before="0" w:after="0" w:line="240" w:lineRule="auto"/>
        <w:ind w:firstLine="0"/>
        <w:jc w:val="left"/>
        <w:rPr>
          <w:rFonts w:ascii="PT Astra Serif" w:hAnsi="PT Astra Serif"/>
          <w:b/>
          <w:sz w:val="36"/>
          <w:szCs w:val="36"/>
        </w:rPr>
      </w:pPr>
    </w:p>
    <w:p w:rsidR="00B87180" w:rsidRPr="0077552D" w:rsidRDefault="00B87180" w:rsidP="00B87180">
      <w:pPr>
        <w:pStyle w:val="a5"/>
        <w:spacing w:before="0" w:after="0"/>
        <w:ind w:firstLine="567"/>
        <w:jc w:val="both"/>
        <w:rPr>
          <w:rFonts w:ascii="PT Astra Serif" w:hAnsi="PT Astra Serif"/>
          <w:sz w:val="28"/>
          <w:szCs w:val="28"/>
        </w:rPr>
      </w:pPr>
      <w:r w:rsidRPr="0077552D">
        <w:rPr>
          <w:rFonts w:ascii="PT Astra Serif" w:hAnsi="PT Astra Serif"/>
          <w:b/>
          <w:sz w:val="28"/>
          <w:szCs w:val="28"/>
        </w:rPr>
        <w:t>Прогноз социально-экономического развития</w:t>
      </w:r>
      <w:r>
        <w:rPr>
          <w:rFonts w:ascii="PT Astra Serif" w:hAnsi="PT Astra Serif"/>
          <w:b/>
          <w:sz w:val="28"/>
          <w:szCs w:val="28"/>
        </w:rPr>
        <w:t xml:space="preserve"> Даниловского муниципального образования</w:t>
      </w:r>
      <w:r w:rsidRPr="0077552D">
        <w:rPr>
          <w:rFonts w:ascii="PT Astra Serif" w:hAnsi="PT Astra Serif"/>
          <w:b/>
          <w:sz w:val="28"/>
          <w:szCs w:val="28"/>
        </w:rPr>
        <w:t xml:space="preserve"> Аткарского муниципального района Саратовской области на 2023-2025 годы </w:t>
      </w:r>
      <w:r w:rsidRPr="0077552D">
        <w:rPr>
          <w:rFonts w:ascii="PT Astra Serif" w:hAnsi="PT Astra Serif"/>
          <w:sz w:val="28"/>
          <w:szCs w:val="28"/>
        </w:rPr>
        <w:t xml:space="preserve">разработан на основании сценарных условий </w:t>
      </w:r>
      <w:r w:rsidRPr="0077552D">
        <w:rPr>
          <w:rFonts w:ascii="PT Astra Serif" w:hAnsi="PT Astra Serif"/>
          <w:bCs/>
          <w:sz w:val="28"/>
          <w:szCs w:val="28"/>
        </w:rPr>
        <w:t>для формирования вариантов прогноза социально-экономического развития в 2023-2025 годах</w:t>
      </w:r>
      <w:r w:rsidRPr="0077552D">
        <w:rPr>
          <w:rFonts w:ascii="PT Astra Serif" w:hAnsi="PT Astra Serif"/>
          <w:sz w:val="28"/>
          <w:szCs w:val="28"/>
        </w:rPr>
        <w:t xml:space="preserve">, индексов-дефляторов по основным видам экономической деятельности, предложенных Министерством экономического развития Российской Федерации, Стратегии социально-экономического развития области  до 2025 года.  </w:t>
      </w:r>
    </w:p>
    <w:p w:rsidR="00B87180" w:rsidRPr="0077552D" w:rsidRDefault="00B87180" w:rsidP="00B87180">
      <w:pPr>
        <w:pStyle w:val="a5"/>
        <w:spacing w:before="0" w:after="0"/>
        <w:ind w:firstLine="567"/>
        <w:jc w:val="both"/>
        <w:rPr>
          <w:rFonts w:ascii="PT Astra Serif" w:hAnsi="PT Astra Serif"/>
          <w:sz w:val="28"/>
          <w:szCs w:val="28"/>
        </w:rPr>
      </w:pPr>
      <w:r w:rsidRPr="0077552D">
        <w:rPr>
          <w:rFonts w:ascii="PT Astra Serif" w:hAnsi="PT Astra Serif"/>
          <w:sz w:val="28"/>
          <w:szCs w:val="28"/>
        </w:rPr>
        <w:t xml:space="preserve">При прогнозировании учтены приоритеты государственной экономической политики, задачи, поставленные Президентом Российской Федерации в Послании Федеральному Собранию Российской Федерации, Губернатором Саратовской области и другими органами законодательной и исполнительной власти, </w:t>
      </w:r>
    </w:p>
    <w:p w:rsidR="00B87180" w:rsidRPr="0077552D" w:rsidRDefault="00B87180" w:rsidP="00B87180">
      <w:pPr>
        <w:pStyle w:val="a5"/>
        <w:spacing w:before="0" w:after="0"/>
        <w:ind w:firstLine="567"/>
        <w:jc w:val="both"/>
        <w:rPr>
          <w:rFonts w:ascii="PT Astra Serif" w:hAnsi="PT Astra Serif"/>
          <w:sz w:val="28"/>
          <w:szCs w:val="28"/>
        </w:rPr>
      </w:pPr>
      <w:r w:rsidRPr="0077552D">
        <w:rPr>
          <w:rFonts w:ascii="PT Astra Serif" w:hAnsi="PT Astra Serif"/>
          <w:sz w:val="28"/>
          <w:szCs w:val="28"/>
        </w:rPr>
        <w:t xml:space="preserve">При формировании прогнозных параметров учтены итоги развития российской экономики в 2021 году, а так же тенденций мирового экономического развития и  внешнеэкономической конъюнктуры. </w:t>
      </w:r>
    </w:p>
    <w:p w:rsidR="00B87180" w:rsidRPr="0077552D" w:rsidRDefault="00B87180" w:rsidP="00B87180">
      <w:pPr>
        <w:pStyle w:val="a7"/>
        <w:ind w:firstLine="567"/>
        <w:rPr>
          <w:rFonts w:ascii="PT Astra Serif" w:hAnsi="PT Astra Serif"/>
        </w:rPr>
      </w:pPr>
      <w:r w:rsidRPr="0077552D">
        <w:rPr>
          <w:rFonts w:ascii="PT Astra Serif" w:hAnsi="PT Astra Serif"/>
        </w:rPr>
        <w:t>Разработка прогноза велась по 1 (базовому) варианту. Базовый сценарий предполагает продолжение действия санкций со стороны США и ЕС на протяжении всего прогнозного периода. Это означает сохранение ограничений доступа к мировому рынку капитала для российских компаний и достаточно высокий уровень чистого оттока капитала из частного сектора, связанный с погашением внешнего долга.</w:t>
      </w:r>
    </w:p>
    <w:p w:rsidR="00B87180" w:rsidRPr="0077552D" w:rsidRDefault="00B87180" w:rsidP="00B87180">
      <w:pPr>
        <w:pStyle w:val="a7"/>
        <w:ind w:firstLine="567"/>
        <w:rPr>
          <w:rFonts w:ascii="PT Astra Serif" w:hAnsi="PT Astra Serif"/>
        </w:rPr>
      </w:pPr>
      <w:r w:rsidRPr="0077552D">
        <w:rPr>
          <w:rFonts w:ascii="PT Astra Serif" w:hAnsi="PT Astra Serif"/>
        </w:rPr>
        <w:t>В прогнозный период не ожидается существенного роста безработицы. Сокращение реальных заработных плат снизило нагрузку на бюджеты компаний, и это делает маловероятным сценарий массовых увольнений и резкого роста безработицы.</w:t>
      </w:r>
    </w:p>
    <w:p w:rsidR="00294DA0" w:rsidRPr="00B87180" w:rsidRDefault="00DB0ACA" w:rsidP="00B87180">
      <w:pPr>
        <w:pStyle w:val="a7"/>
        <w:ind w:firstLine="567"/>
      </w:pPr>
      <w:r>
        <w:rPr>
          <w:sz w:val="32"/>
          <w:szCs w:val="32"/>
        </w:rPr>
        <w:br w:type="page"/>
      </w:r>
      <w:r w:rsidR="00B87180">
        <w:rPr>
          <w:sz w:val="32"/>
          <w:szCs w:val="32"/>
        </w:rPr>
        <w:lastRenderedPageBreak/>
        <w:t xml:space="preserve">                        </w:t>
      </w:r>
      <w:r w:rsidR="00294DA0" w:rsidRPr="00B87180">
        <w:rPr>
          <w:b/>
        </w:rPr>
        <w:t>Основные характеристики проекта местного бюджета</w:t>
      </w:r>
    </w:p>
    <w:p w:rsidR="0010738B" w:rsidRPr="00B87180" w:rsidRDefault="0010738B" w:rsidP="00B87180">
      <w:pPr>
        <w:ind w:firstLine="900"/>
        <w:jc w:val="center"/>
        <w:outlineLvl w:val="0"/>
        <w:rPr>
          <w:sz w:val="28"/>
          <w:szCs w:val="28"/>
        </w:rPr>
      </w:pPr>
    </w:p>
    <w:p w:rsidR="0010738B" w:rsidRDefault="0010738B" w:rsidP="00294DA0">
      <w:pPr>
        <w:ind w:firstLine="900"/>
        <w:outlineLvl w:val="0"/>
      </w:pPr>
    </w:p>
    <w:p w:rsidR="0010738B" w:rsidRDefault="0010738B" w:rsidP="00294DA0">
      <w:pPr>
        <w:ind w:firstLine="900"/>
        <w:outlineLvl w:val="0"/>
      </w:pPr>
    </w:p>
    <w:p w:rsidR="00B87180" w:rsidRPr="00836435" w:rsidRDefault="00B87180" w:rsidP="00B87180">
      <w:pPr>
        <w:pStyle w:val="af0"/>
        <w:ind w:left="1134" w:right="425"/>
        <w:rPr>
          <w:rFonts w:ascii="PT Astra Serif" w:hAnsi="PT Astra Serif"/>
        </w:rPr>
      </w:pPr>
      <w:r w:rsidRPr="00836435">
        <w:rPr>
          <w:rFonts w:ascii="PT Astra Serif" w:hAnsi="PT Astra Serif"/>
        </w:rPr>
        <w:t>1. Основные характеристики местного бюджета на 2023 год:</w:t>
      </w:r>
    </w:p>
    <w:p w:rsidR="00B87180" w:rsidRPr="00836435" w:rsidRDefault="00B87180" w:rsidP="00B87180">
      <w:pPr>
        <w:pStyle w:val="af0"/>
        <w:ind w:left="1134" w:right="425"/>
        <w:rPr>
          <w:rFonts w:ascii="PT Astra Serif" w:hAnsi="PT Astra Serif"/>
        </w:rPr>
      </w:pPr>
      <w:r w:rsidRPr="00836435">
        <w:rPr>
          <w:rFonts w:ascii="PT Astra Serif" w:hAnsi="PT Astra Serif"/>
        </w:rPr>
        <w:t>1) общий объем доходов местного бюджета в сумме 15025,9 тыс. рублей;</w:t>
      </w:r>
    </w:p>
    <w:p w:rsidR="00B87180" w:rsidRPr="00836435" w:rsidRDefault="00B87180" w:rsidP="00B87180">
      <w:pPr>
        <w:pStyle w:val="af0"/>
        <w:ind w:left="1134" w:right="425"/>
        <w:rPr>
          <w:rFonts w:ascii="PT Astra Serif" w:hAnsi="PT Astra Serif"/>
        </w:rPr>
      </w:pPr>
      <w:r w:rsidRPr="00836435">
        <w:rPr>
          <w:rFonts w:ascii="PT Astra Serif" w:hAnsi="PT Astra Serif"/>
        </w:rPr>
        <w:t>2) общий объем расходов местного бюджета в сумме 15638,6тыс. рублей.</w:t>
      </w:r>
    </w:p>
    <w:p w:rsidR="00B87180" w:rsidRPr="00836435" w:rsidRDefault="00B87180" w:rsidP="00B87180">
      <w:pPr>
        <w:pStyle w:val="af0"/>
        <w:ind w:left="1134" w:right="425"/>
        <w:rPr>
          <w:rFonts w:ascii="PT Astra Serif" w:hAnsi="PT Astra Serif"/>
        </w:rPr>
      </w:pPr>
      <w:r w:rsidRPr="00836435">
        <w:rPr>
          <w:rFonts w:ascii="PT Astra Serif" w:hAnsi="PT Astra Serif"/>
        </w:rPr>
        <w:t>3) дефицит   местного бюджета в сумме 612,7 тыс. рублей.</w:t>
      </w:r>
    </w:p>
    <w:p w:rsidR="00B87180" w:rsidRPr="00836435" w:rsidRDefault="00B87180" w:rsidP="00B87180">
      <w:pPr>
        <w:pStyle w:val="af0"/>
        <w:ind w:left="1134" w:right="425"/>
        <w:rPr>
          <w:rFonts w:ascii="PT Astra Serif" w:hAnsi="PT Astra Serif"/>
        </w:rPr>
      </w:pPr>
      <w:r w:rsidRPr="00836435">
        <w:rPr>
          <w:rFonts w:ascii="PT Astra Serif" w:hAnsi="PT Astra Serif"/>
        </w:rPr>
        <w:t>1.2. Основные характеристики местного бюджета на 2024 год и на 2025 год:</w:t>
      </w:r>
    </w:p>
    <w:p w:rsidR="00B87180" w:rsidRPr="00836435" w:rsidRDefault="00B87180" w:rsidP="00B87180">
      <w:pPr>
        <w:pStyle w:val="af0"/>
        <w:ind w:left="1134" w:right="425"/>
        <w:rPr>
          <w:rFonts w:ascii="PT Astra Serif" w:hAnsi="PT Astra Serif"/>
        </w:rPr>
      </w:pPr>
      <w:r w:rsidRPr="00836435">
        <w:rPr>
          <w:rFonts w:ascii="PT Astra Serif" w:hAnsi="PT Astra Serif"/>
        </w:rPr>
        <w:t>1) общий объем доходов местного бюджета на 2024 год в сумме  6234,7тыс. рублей и на 2025 год в сумме 6383,2 тыс. рублей;</w:t>
      </w:r>
    </w:p>
    <w:p w:rsidR="00B87180" w:rsidRPr="00836435" w:rsidRDefault="00B87180" w:rsidP="00B87180">
      <w:pPr>
        <w:pStyle w:val="af0"/>
        <w:ind w:left="1134" w:right="425"/>
        <w:rPr>
          <w:rFonts w:ascii="PT Astra Serif" w:hAnsi="PT Astra Serif"/>
        </w:rPr>
      </w:pPr>
      <w:r w:rsidRPr="00836435">
        <w:rPr>
          <w:rFonts w:ascii="PT Astra Serif" w:hAnsi="PT Astra Serif"/>
        </w:rPr>
        <w:t>2) общий объем расходов местного бюджета на 2024 год в сумме 6839,9 тыс. рублей, в том числе условно утвержденные расходы в сумме 175,0 тыс.рублей и на 2025 год в сумме 7000,5 тыс. рублей, в том числе условно утвержденные расходы в сумме 351,0 тыс.рублей</w:t>
      </w:r>
    </w:p>
    <w:p w:rsidR="00B87180" w:rsidRPr="00836435" w:rsidRDefault="00B87180" w:rsidP="00B87180">
      <w:pPr>
        <w:pStyle w:val="af0"/>
        <w:ind w:left="1134" w:right="425"/>
        <w:rPr>
          <w:rFonts w:ascii="PT Astra Serif" w:hAnsi="PT Astra Serif"/>
        </w:rPr>
      </w:pPr>
      <w:r w:rsidRPr="00836435">
        <w:rPr>
          <w:rFonts w:ascii="PT Astra Serif" w:hAnsi="PT Astra Serif"/>
        </w:rPr>
        <w:t>3) дефицит местного бюджета на 2024 в сумме   605,2 тыс. рублей</w:t>
      </w:r>
    </w:p>
    <w:p w:rsidR="00B87180" w:rsidRPr="00836435" w:rsidRDefault="00B87180" w:rsidP="00B87180">
      <w:pPr>
        <w:pStyle w:val="af0"/>
        <w:ind w:left="1134" w:right="425"/>
        <w:rPr>
          <w:rFonts w:ascii="PT Astra Serif" w:hAnsi="PT Astra Serif"/>
        </w:rPr>
      </w:pPr>
      <w:r w:rsidRPr="00836435">
        <w:rPr>
          <w:rFonts w:ascii="PT Astra Serif" w:hAnsi="PT Astra Serif"/>
        </w:rPr>
        <w:t xml:space="preserve"> и 2025 годы в сумме 617,3  тыс. рублей</w:t>
      </w:r>
    </w:p>
    <w:p w:rsidR="0085371B" w:rsidRDefault="0085371B" w:rsidP="00294DA0">
      <w:pPr>
        <w:ind w:firstLine="900"/>
        <w:outlineLvl w:val="0"/>
      </w:pPr>
    </w:p>
    <w:p w:rsidR="00294DA0" w:rsidRPr="0064178C" w:rsidRDefault="002D2B80" w:rsidP="0020298D">
      <w:pPr>
        <w:ind w:firstLine="900"/>
        <w:jc w:val="center"/>
        <w:rPr>
          <w:sz w:val="28"/>
          <w:szCs w:val="28"/>
        </w:rPr>
      </w:pPr>
      <w:r w:rsidRPr="0064178C">
        <w:rPr>
          <w:noProof/>
          <w:sz w:val="28"/>
          <w:szCs w:val="28"/>
        </w:rPr>
        <w:drawing>
          <wp:inline distT="0" distB="0" distL="0" distR="0">
            <wp:extent cx="5042535" cy="3166110"/>
            <wp:effectExtent l="0" t="0" r="0" b="0"/>
            <wp:docPr id="7" name="Рисунок 7" descr="доходы"/>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доходы"/>
                    <pic:cNvPicPr>
                      <a:picLocks/>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2535" cy="3166110"/>
                    </a:xfrm>
                    <a:prstGeom prst="rect">
                      <a:avLst/>
                    </a:prstGeom>
                    <a:noFill/>
                    <a:ln>
                      <a:noFill/>
                    </a:ln>
                  </pic:spPr>
                </pic:pic>
              </a:graphicData>
            </a:graphic>
          </wp:inline>
        </w:drawing>
      </w:r>
    </w:p>
    <w:p w:rsidR="0064178C" w:rsidRDefault="0064178C" w:rsidP="00294DA0">
      <w:pPr>
        <w:ind w:firstLine="900"/>
        <w:jc w:val="center"/>
        <w:outlineLvl w:val="0"/>
        <w:rPr>
          <w:b/>
          <w:sz w:val="28"/>
          <w:szCs w:val="28"/>
        </w:rPr>
      </w:pPr>
    </w:p>
    <w:p w:rsidR="0010738B" w:rsidRDefault="0010738B" w:rsidP="00294DA0">
      <w:pPr>
        <w:ind w:firstLine="900"/>
        <w:jc w:val="center"/>
        <w:outlineLvl w:val="0"/>
        <w:rPr>
          <w:b/>
          <w:sz w:val="28"/>
          <w:szCs w:val="28"/>
        </w:rPr>
      </w:pPr>
    </w:p>
    <w:p w:rsidR="0010738B" w:rsidRDefault="0010738B" w:rsidP="00294DA0">
      <w:pPr>
        <w:ind w:firstLine="900"/>
        <w:jc w:val="center"/>
        <w:outlineLvl w:val="0"/>
        <w:rPr>
          <w:b/>
          <w:sz w:val="28"/>
          <w:szCs w:val="28"/>
        </w:rPr>
      </w:pPr>
    </w:p>
    <w:p w:rsidR="00294DA0" w:rsidRDefault="00294DA0" w:rsidP="00294DA0">
      <w:pPr>
        <w:ind w:firstLine="900"/>
        <w:jc w:val="center"/>
        <w:outlineLvl w:val="0"/>
        <w:rPr>
          <w:b/>
          <w:sz w:val="28"/>
          <w:szCs w:val="28"/>
        </w:rPr>
      </w:pPr>
      <w:r w:rsidRPr="00BC132C">
        <w:rPr>
          <w:b/>
          <w:sz w:val="28"/>
          <w:szCs w:val="28"/>
        </w:rPr>
        <w:t>Д О Х О Д Ы</w:t>
      </w:r>
    </w:p>
    <w:p w:rsidR="00640F03" w:rsidRDefault="00640F03" w:rsidP="00294DA0">
      <w:pPr>
        <w:ind w:firstLine="900"/>
        <w:jc w:val="center"/>
        <w:outlineLvl w:val="0"/>
        <w:rPr>
          <w:b/>
          <w:sz w:val="28"/>
          <w:szCs w:val="28"/>
        </w:rPr>
      </w:pPr>
    </w:p>
    <w:p w:rsidR="00640F03" w:rsidRDefault="00640F03" w:rsidP="00294DA0">
      <w:pPr>
        <w:ind w:firstLine="900"/>
        <w:jc w:val="center"/>
        <w:outlineLvl w:val="0"/>
      </w:pPr>
    </w:p>
    <w:p w:rsidR="00714134" w:rsidRPr="00B75522" w:rsidRDefault="00714134" w:rsidP="00714134">
      <w:pPr>
        <w:ind w:firstLine="360"/>
        <w:jc w:val="both"/>
        <w:rPr>
          <w:sz w:val="28"/>
          <w:szCs w:val="28"/>
        </w:rPr>
      </w:pPr>
      <w:r w:rsidRPr="00B75522">
        <w:rPr>
          <w:sz w:val="28"/>
          <w:szCs w:val="28"/>
        </w:rPr>
        <w:t>Исходя из прогноза социально-экономического развития района на 202</w:t>
      </w:r>
      <w:r>
        <w:rPr>
          <w:sz w:val="28"/>
          <w:szCs w:val="28"/>
        </w:rPr>
        <w:t>3</w:t>
      </w:r>
      <w:r w:rsidRPr="00B75522">
        <w:rPr>
          <w:sz w:val="28"/>
          <w:szCs w:val="28"/>
        </w:rPr>
        <w:t xml:space="preserve"> год и плановый период 202</w:t>
      </w:r>
      <w:r>
        <w:rPr>
          <w:sz w:val="28"/>
          <w:szCs w:val="28"/>
        </w:rPr>
        <w:t>4</w:t>
      </w:r>
      <w:r w:rsidRPr="00B75522">
        <w:rPr>
          <w:sz w:val="28"/>
          <w:szCs w:val="28"/>
        </w:rPr>
        <w:t xml:space="preserve"> и 202</w:t>
      </w:r>
      <w:r>
        <w:rPr>
          <w:sz w:val="28"/>
          <w:szCs w:val="28"/>
        </w:rPr>
        <w:t>5</w:t>
      </w:r>
      <w:r w:rsidRPr="00B75522">
        <w:rPr>
          <w:sz w:val="28"/>
          <w:szCs w:val="28"/>
        </w:rPr>
        <w:t xml:space="preserve"> годов:</w:t>
      </w:r>
    </w:p>
    <w:p w:rsidR="00714134" w:rsidRPr="00B75522" w:rsidRDefault="00714134" w:rsidP="00714134">
      <w:pPr>
        <w:ind w:firstLine="360"/>
        <w:jc w:val="both"/>
      </w:pPr>
      <w:r w:rsidRPr="00B75522">
        <w:rPr>
          <w:sz w:val="28"/>
          <w:szCs w:val="28"/>
        </w:rPr>
        <w:t>На 202</w:t>
      </w:r>
      <w:r>
        <w:rPr>
          <w:sz w:val="28"/>
          <w:szCs w:val="28"/>
        </w:rPr>
        <w:t>3</w:t>
      </w:r>
      <w:r w:rsidRPr="00B75522">
        <w:rPr>
          <w:sz w:val="28"/>
          <w:szCs w:val="28"/>
        </w:rPr>
        <w:t xml:space="preserve"> год налоговые и неналоговые доходы бюджета прогнозируются в сумме  </w:t>
      </w:r>
      <w:r>
        <w:rPr>
          <w:sz w:val="28"/>
          <w:szCs w:val="28"/>
        </w:rPr>
        <w:t>6137,3</w:t>
      </w:r>
      <w:r w:rsidRPr="00B75522">
        <w:rPr>
          <w:sz w:val="28"/>
          <w:szCs w:val="28"/>
        </w:rPr>
        <w:t>тыс. руб., что выше плана 202</w:t>
      </w:r>
      <w:r>
        <w:rPr>
          <w:sz w:val="28"/>
          <w:szCs w:val="28"/>
        </w:rPr>
        <w:t>2 года (5597,0</w:t>
      </w:r>
      <w:r w:rsidRPr="00B75522">
        <w:rPr>
          <w:sz w:val="28"/>
          <w:szCs w:val="28"/>
        </w:rPr>
        <w:t>тыс.</w:t>
      </w:r>
      <w:r>
        <w:rPr>
          <w:sz w:val="28"/>
          <w:szCs w:val="28"/>
        </w:rPr>
        <w:t xml:space="preserve"> </w:t>
      </w:r>
      <w:r w:rsidRPr="00B75522">
        <w:rPr>
          <w:sz w:val="28"/>
          <w:szCs w:val="28"/>
        </w:rPr>
        <w:t>руб.)    на</w:t>
      </w:r>
      <w:r>
        <w:rPr>
          <w:sz w:val="28"/>
          <w:szCs w:val="28"/>
        </w:rPr>
        <w:t xml:space="preserve"> 9,7</w:t>
      </w:r>
      <w:r w:rsidRPr="00B75522">
        <w:rPr>
          <w:sz w:val="28"/>
          <w:szCs w:val="28"/>
        </w:rPr>
        <w:t xml:space="preserve">  % или</w:t>
      </w:r>
      <w:r>
        <w:rPr>
          <w:sz w:val="28"/>
          <w:szCs w:val="28"/>
        </w:rPr>
        <w:t xml:space="preserve"> 540,3</w:t>
      </w:r>
      <w:r w:rsidRPr="00B75522">
        <w:rPr>
          <w:sz w:val="28"/>
          <w:szCs w:val="28"/>
        </w:rPr>
        <w:t xml:space="preserve">  тыс. руб. </w:t>
      </w:r>
    </w:p>
    <w:p w:rsidR="00714134" w:rsidRPr="00B75522" w:rsidRDefault="00714134" w:rsidP="00714134">
      <w:pPr>
        <w:tabs>
          <w:tab w:val="left" w:pos="9072"/>
          <w:tab w:val="left" w:pos="9639"/>
        </w:tabs>
        <w:ind w:firstLine="360"/>
        <w:jc w:val="both"/>
      </w:pPr>
      <w:r w:rsidRPr="00B75522">
        <w:rPr>
          <w:sz w:val="28"/>
          <w:szCs w:val="28"/>
        </w:rPr>
        <w:t xml:space="preserve">Основной объем поступлений - </w:t>
      </w:r>
      <w:r>
        <w:rPr>
          <w:sz w:val="28"/>
          <w:szCs w:val="28"/>
        </w:rPr>
        <w:t>98</w:t>
      </w:r>
      <w:r w:rsidRPr="00B75522">
        <w:rPr>
          <w:sz w:val="28"/>
          <w:szCs w:val="28"/>
        </w:rPr>
        <w:t xml:space="preserve">  % прогнозируется по налоговым доходам.  В разрезе доходных источников наибольший вклад – </w:t>
      </w:r>
      <w:r>
        <w:rPr>
          <w:sz w:val="28"/>
          <w:szCs w:val="28"/>
        </w:rPr>
        <w:t>2020</w:t>
      </w:r>
      <w:r w:rsidRPr="00B75522">
        <w:rPr>
          <w:sz w:val="28"/>
          <w:szCs w:val="28"/>
        </w:rPr>
        <w:t xml:space="preserve"> тыс. руб. (или </w:t>
      </w:r>
      <w:r>
        <w:rPr>
          <w:sz w:val="28"/>
          <w:szCs w:val="28"/>
        </w:rPr>
        <w:t>32,9</w:t>
      </w:r>
      <w:r w:rsidRPr="00B75522">
        <w:rPr>
          <w:sz w:val="28"/>
          <w:szCs w:val="28"/>
        </w:rPr>
        <w:t xml:space="preserve"> %) обеспечивает</w:t>
      </w:r>
      <w:r w:rsidRPr="007B0DB9">
        <w:rPr>
          <w:sz w:val="28"/>
          <w:szCs w:val="28"/>
        </w:rPr>
        <w:t xml:space="preserve"> </w:t>
      </w:r>
      <w:r w:rsidRPr="00B75522">
        <w:rPr>
          <w:sz w:val="28"/>
          <w:szCs w:val="28"/>
        </w:rPr>
        <w:t xml:space="preserve">земельный налог; </w:t>
      </w:r>
      <w:r>
        <w:rPr>
          <w:sz w:val="28"/>
          <w:szCs w:val="28"/>
        </w:rPr>
        <w:t>на втором месте ЕСХН</w:t>
      </w:r>
      <w:r w:rsidRPr="00B75522">
        <w:rPr>
          <w:sz w:val="28"/>
          <w:szCs w:val="28"/>
        </w:rPr>
        <w:t xml:space="preserve"> – </w:t>
      </w:r>
      <w:r>
        <w:rPr>
          <w:sz w:val="28"/>
          <w:szCs w:val="28"/>
        </w:rPr>
        <w:t>1020</w:t>
      </w:r>
      <w:r w:rsidRPr="00B75522">
        <w:rPr>
          <w:sz w:val="28"/>
          <w:szCs w:val="28"/>
        </w:rPr>
        <w:t xml:space="preserve"> тыс.</w:t>
      </w:r>
      <w:r>
        <w:rPr>
          <w:sz w:val="28"/>
          <w:szCs w:val="28"/>
        </w:rPr>
        <w:t xml:space="preserve"> </w:t>
      </w:r>
      <w:r w:rsidRPr="00B75522">
        <w:rPr>
          <w:sz w:val="28"/>
          <w:szCs w:val="28"/>
        </w:rPr>
        <w:t>руб. или</w:t>
      </w:r>
      <w:r>
        <w:rPr>
          <w:sz w:val="28"/>
          <w:szCs w:val="28"/>
        </w:rPr>
        <w:t xml:space="preserve"> 16,6</w:t>
      </w:r>
      <w:r w:rsidRPr="00B75522">
        <w:rPr>
          <w:sz w:val="28"/>
          <w:szCs w:val="28"/>
        </w:rPr>
        <w:t xml:space="preserve"> %, </w:t>
      </w:r>
      <w:r>
        <w:rPr>
          <w:sz w:val="28"/>
          <w:szCs w:val="28"/>
        </w:rPr>
        <w:t xml:space="preserve"> НДФЛ -377,3 тыс. руб. или 6,1 %</w:t>
      </w:r>
    </w:p>
    <w:p w:rsidR="00714134" w:rsidRPr="00B75522" w:rsidRDefault="00714134" w:rsidP="00714134">
      <w:pPr>
        <w:ind w:firstLine="360"/>
        <w:jc w:val="both"/>
      </w:pPr>
      <w:r w:rsidRPr="00B75522">
        <w:rPr>
          <w:sz w:val="28"/>
          <w:szCs w:val="28"/>
        </w:rPr>
        <w:t>Вклад остальных источников незначителен.</w:t>
      </w:r>
    </w:p>
    <w:p w:rsidR="00714134" w:rsidRPr="00BE33A8" w:rsidRDefault="00714134" w:rsidP="00714134">
      <w:pPr>
        <w:ind w:firstLine="360"/>
        <w:jc w:val="both"/>
      </w:pPr>
      <w:r w:rsidRPr="00B75522">
        <w:rPr>
          <w:sz w:val="28"/>
          <w:szCs w:val="28"/>
        </w:rPr>
        <w:t>На 202</w:t>
      </w:r>
      <w:r>
        <w:rPr>
          <w:sz w:val="28"/>
          <w:szCs w:val="28"/>
        </w:rPr>
        <w:t>4</w:t>
      </w:r>
      <w:r w:rsidRPr="00B75522">
        <w:rPr>
          <w:sz w:val="28"/>
          <w:szCs w:val="28"/>
        </w:rPr>
        <w:t xml:space="preserve"> год налоговые и неналоговые доходы бюджета прогнозируются в сумме  </w:t>
      </w:r>
      <w:r>
        <w:rPr>
          <w:sz w:val="28"/>
          <w:szCs w:val="28"/>
        </w:rPr>
        <w:t xml:space="preserve">6058,3 </w:t>
      </w:r>
      <w:r w:rsidRPr="00B75522">
        <w:rPr>
          <w:sz w:val="28"/>
          <w:szCs w:val="28"/>
        </w:rPr>
        <w:t xml:space="preserve">тыс. руб., что </w:t>
      </w:r>
      <w:r>
        <w:rPr>
          <w:sz w:val="28"/>
          <w:szCs w:val="28"/>
        </w:rPr>
        <w:t>ниже</w:t>
      </w:r>
      <w:r w:rsidRPr="00B75522">
        <w:rPr>
          <w:sz w:val="28"/>
          <w:szCs w:val="28"/>
        </w:rPr>
        <w:t xml:space="preserve"> плана 202</w:t>
      </w:r>
      <w:r>
        <w:rPr>
          <w:sz w:val="28"/>
          <w:szCs w:val="28"/>
        </w:rPr>
        <w:t>3 года (6137,3,0</w:t>
      </w:r>
      <w:r w:rsidRPr="00B75522">
        <w:rPr>
          <w:sz w:val="28"/>
          <w:szCs w:val="28"/>
        </w:rPr>
        <w:t>тыс.</w:t>
      </w:r>
      <w:r>
        <w:rPr>
          <w:sz w:val="28"/>
          <w:szCs w:val="28"/>
        </w:rPr>
        <w:t xml:space="preserve"> </w:t>
      </w:r>
      <w:r w:rsidRPr="00B75522">
        <w:rPr>
          <w:sz w:val="28"/>
          <w:szCs w:val="28"/>
        </w:rPr>
        <w:t>руб.)    на</w:t>
      </w:r>
      <w:r>
        <w:rPr>
          <w:sz w:val="28"/>
          <w:szCs w:val="28"/>
        </w:rPr>
        <w:t xml:space="preserve"> 1,2</w:t>
      </w:r>
      <w:r w:rsidRPr="00B75522">
        <w:rPr>
          <w:sz w:val="28"/>
          <w:szCs w:val="28"/>
        </w:rPr>
        <w:t xml:space="preserve">  % или</w:t>
      </w:r>
      <w:r>
        <w:rPr>
          <w:sz w:val="28"/>
          <w:szCs w:val="28"/>
        </w:rPr>
        <w:t xml:space="preserve"> 79,0</w:t>
      </w:r>
      <w:r w:rsidRPr="00B75522">
        <w:rPr>
          <w:sz w:val="28"/>
          <w:szCs w:val="28"/>
        </w:rPr>
        <w:t xml:space="preserve">  тыс. руб.  </w:t>
      </w:r>
      <w:r>
        <w:rPr>
          <w:sz w:val="28"/>
          <w:szCs w:val="28"/>
        </w:rPr>
        <w:t xml:space="preserve">Снижение </w:t>
      </w:r>
      <w:r w:rsidRPr="00B75522">
        <w:rPr>
          <w:sz w:val="28"/>
          <w:szCs w:val="28"/>
        </w:rPr>
        <w:t xml:space="preserve"> планируется за счет </w:t>
      </w:r>
      <w:r>
        <w:rPr>
          <w:sz w:val="28"/>
          <w:szCs w:val="28"/>
        </w:rPr>
        <w:t xml:space="preserve">снижения поступлений </w:t>
      </w:r>
      <w:r w:rsidRPr="00B75522">
        <w:rPr>
          <w:sz w:val="28"/>
          <w:szCs w:val="28"/>
        </w:rPr>
        <w:t xml:space="preserve">от </w:t>
      </w:r>
      <w:r>
        <w:rPr>
          <w:sz w:val="28"/>
          <w:szCs w:val="28"/>
        </w:rPr>
        <w:t>земельного налога</w:t>
      </w:r>
      <w:r w:rsidRPr="00B75522">
        <w:rPr>
          <w:sz w:val="28"/>
          <w:szCs w:val="28"/>
        </w:rPr>
        <w:t xml:space="preserve"> на </w:t>
      </w:r>
      <w:r>
        <w:rPr>
          <w:sz w:val="28"/>
          <w:szCs w:val="28"/>
        </w:rPr>
        <w:t>3,7</w:t>
      </w:r>
      <w:r w:rsidRPr="00B75522">
        <w:rPr>
          <w:sz w:val="28"/>
          <w:szCs w:val="28"/>
        </w:rPr>
        <w:t>%.</w:t>
      </w:r>
    </w:p>
    <w:p w:rsidR="00714134" w:rsidRPr="00B75522" w:rsidRDefault="00714134" w:rsidP="00714134">
      <w:pPr>
        <w:ind w:firstLine="360"/>
        <w:jc w:val="both"/>
        <w:rPr>
          <w:sz w:val="28"/>
          <w:szCs w:val="28"/>
        </w:rPr>
      </w:pPr>
      <w:r w:rsidRPr="00B75522">
        <w:rPr>
          <w:sz w:val="28"/>
          <w:szCs w:val="28"/>
        </w:rPr>
        <w:t>На 202</w:t>
      </w:r>
      <w:r>
        <w:rPr>
          <w:sz w:val="28"/>
          <w:szCs w:val="28"/>
        </w:rPr>
        <w:t>5</w:t>
      </w:r>
      <w:r w:rsidRPr="00B75522">
        <w:rPr>
          <w:sz w:val="28"/>
          <w:szCs w:val="28"/>
        </w:rPr>
        <w:t xml:space="preserve"> год налоговые и неналоговые доходы бюджета прогнозируются в сумме </w:t>
      </w:r>
      <w:r>
        <w:rPr>
          <w:sz w:val="28"/>
          <w:szCs w:val="28"/>
        </w:rPr>
        <w:t>6196,3</w:t>
      </w:r>
      <w:r w:rsidRPr="00B75522">
        <w:rPr>
          <w:sz w:val="28"/>
          <w:szCs w:val="28"/>
        </w:rPr>
        <w:t xml:space="preserve"> тыс. руб., что выше плана 202</w:t>
      </w:r>
      <w:r>
        <w:rPr>
          <w:sz w:val="28"/>
          <w:szCs w:val="28"/>
        </w:rPr>
        <w:t>4</w:t>
      </w:r>
      <w:r w:rsidRPr="00B75522">
        <w:rPr>
          <w:sz w:val="28"/>
          <w:szCs w:val="28"/>
        </w:rPr>
        <w:t xml:space="preserve"> года </w:t>
      </w:r>
      <w:r>
        <w:rPr>
          <w:sz w:val="28"/>
          <w:szCs w:val="28"/>
        </w:rPr>
        <w:t>(6058,3</w:t>
      </w:r>
      <w:r w:rsidRPr="00B75522">
        <w:rPr>
          <w:sz w:val="28"/>
          <w:szCs w:val="28"/>
        </w:rPr>
        <w:t xml:space="preserve"> тыс.</w:t>
      </w:r>
      <w:r>
        <w:rPr>
          <w:sz w:val="28"/>
          <w:szCs w:val="28"/>
        </w:rPr>
        <w:t xml:space="preserve"> </w:t>
      </w:r>
      <w:r w:rsidRPr="00B75522">
        <w:rPr>
          <w:sz w:val="28"/>
          <w:szCs w:val="28"/>
        </w:rPr>
        <w:t>руб.)    на</w:t>
      </w:r>
      <w:r>
        <w:rPr>
          <w:sz w:val="28"/>
          <w:szCs w:val="28"/>
        </w:rPr>
        <w:t xml:space="preserve"> 2,2 </w:t>
      </w:r>
      <w:r w:rsidRPr="00B75522">
        <w:rPr>
          <w:sz w:val="28"/>
          <w:szCs w:val="28"/>
        </w:rPr>
        <w:t xml:space="preserve">  % или </w:t>
      </w:r>
      <w:r>
        <w:rPr>
          <w:sz w:val="28"/>
          <w:szCs w:val="28"/>
        </w:rPr>
        <w:t>138,0</w:t>
      </w:r>
      <w:r w:rsidRPr="00B75522">
        <w:rPr>
          <w:sz w:val="28"/>
          <w:szCs w:val="28"/>
        </w:rPr>
        <w:t xml:space="preserve"> тыс. руб. Рост планируется в основном за счет повышения поступлений от </w:t>
      </w:r>
      <w:r>
        <w:rPr>
          <w:sz w:val="28"/>
          <w:szCs w:val="28"/>
        </w:rPr>
        <w:t xml:space="preserve">земельного налога </w:t>
      </w:r>
      <w:r w:rsidRPr="00B75522">
        <w:rPr>
          <w:sz w:val="28"/>
          <w:szCs w:val="28"/>
        </w:rPr>
        <w:t xml:space="preserve"> на </w:t>
      </w:r>
      <w:r>
        <w:rPr>
          <w:sz w:val="28"/>
          <w:szCs w:val="28"/>
        </w:rPr>
        <w:t>9,3</w:t>
      </w:r>
      <w:r w:rsidRPr="00B75522">
        <w:rPr>
          <w:sz w:val="28"/>
          <w:szCs w:val="28"/>
        </w:rPr>
        <w:t>% , а также некоторого повышения поступлений от налога на имущество физических лиц. При этом, согласно прогнозу, поступления от неналоговых доходов (арендной платы и продажи имущества) останутся на уровне 202</w:t>
      </w:r>
      <w:r>
        <w:rPr>
          <w:sz w:val="28"/>
          <w:szCs w:val="28"/>
        </w:rPr>
        <w:t>2</w:t>
      </w:r>
      <w:r w:rsidRPr="00B75522">
        <w:rPr>
          <w:sz w:val="28"/>
          <w:szCs w:val="28"/>
        </w:rPr>
        <w:t xml:space="preserve"> года.</w:t>
      </w:r>
    </w:p>
    <w:p w:rsidR="00714134" w:rsidRPr="00D161C6" w:rsidRDefault="00714134" w:rsidP="00714134">
      <w:pPr>
        <w:ind w:firstLine="360"/>
        <w:jc w:val="both"/>
      </w:pPr>
      <w:r w:rsidRPr="00D161C6">
        <w:rPr>
          <w:sz w:val="28"/>
          <w:szCs w:val="28"/>
        </w:rPr>
        <w:t>Объем безвозмездных поступлений из бюджетов других уровней на 202</w:t>
      </w:r>
      <w:r>
        <w:rPr>
          <w:sz w:val="28"/>
          <w:szCs w:val="28"/>
        </w:rPr>
        <w:t>3</w:t>
      </w:r>
      <w:r w:rsidRPr="00D161C6">
        <w:rPr>
          <w:sz w:val="28"/>
          <w:szCs w:val="28"/>
        </w:rPr>
        <w:t xml:space="preserve"> год определен в размере </w:t>
      </w:r>
      <w:r>
        <w:rPr>
          <w:sz w:val="28"/>
          <w:szCs w:val="28"/>
        </w:rPr>
        <w:t>8888,6</w:t>
      </w:r>
      <w:r w:rsidRPr="00D161C6">
        <w:rPr>
          <w:sz w:val="28"/>
          <w:szCs w:val="28"/>
        </w:rPr>
        <w:t xml:space="preserve"> тыс. руб. ( </w:t>
      </w:r>
      <w:r>
        <w:rPr>
          <w:sz w:val="28"/>
          <w:szCs w:val="28"/>
        </w:rPr>
        <w:t>94,7</w:t>
      </w:r>
      <w:r w:rsidRPr="00D161C6">
        <w:rPr>
          <w:sz w:val="28"/>
          <w:szCs w:val="28"/>
        </w:rPr>
        <w:t>% к уровню 202</w:t>
      </w:r>
      <w:r>
        <w:rPr>
          <w:sz w:val="28"/>
          <w:szCs w:val="28"/>
        </w:rPr>
        <w:t>2</w:t>
      </w:r>
      <w:r w:rsidRPr="00D161C6">
        <w:rPr>
          <w:sz w:val="28"/>
          <w:szCs w:val="28"/>
        </w:rPr>
        <w:t>г), на 202</w:t>
      </w:r>
      <w:r>
        <w:rPr>
          <w:sz w:val="28"/>
          <w:szCs w:val="28"/>
        </w:rPr>
        <w:t>4</w:t>
      </w:r>
      <w:r w:rsidRPr="00D161C6">
        <w:rPr>
          <w:sz w:val="28"/>
          <w:szCs w:val="28"/>
        </w:rPr>
        <w:t xml:space="preserve"> год – 17</w:t>
      </w:r>
      <w:r>
        <w:rPr>
          <w:sz w:val="28"/>
          <w:szCs w:val="28"/>
        </w:rPr>
        <w:t>6</w:t>
      </w:r>
      <w:r w:rsidRPr="00D161C6">
        <w:rPr>
          <w:sz w:val="28"/>
          <w:szCs w:val="28"/>
        </w:rPr>
        <w:t>,</w:t>
      </w:r>
      <w:r>
        <w:rPr>
          <w:sz w:val="28"/>
          <w:szCs w:val="28"/>
        </w:rPr>
        <w:t>4</w:t>
      </w:r>
      <w:r w:rsidRPr="00D161C6">
        <w:rPr>
          <w:sz w:val="28"/>
          <w:szCs w:val="28"/>
        </w:rPr>
        <w:t xml:space="preserve"> тыс. руб., на 202</w:t>
      </w:r>
      <w:r>
        <w:rPr>
          <w:sz w:val="28"/>
          <w:szCs w:val="28"/>
        </w:rPr>
        <w:t>5</w:t>
      </w:r>
      <w:r w:rsidRPr="00D161C6">
        <w:rPr>
          <w:sz w:val="28"/>
          <w:szCs w:val="28"/>
        </w:rPr>
        <w:t xml:space="preserve"> год -1</w:t>
      </w:r>
      <w:r>
        <w:rPr>
          <w:sz w:val="28"/>
          <w:szCs w:val="28"/>
        </w:rPr>
        <w:t>86</w:t>
      </w:r>
      <w:r w:rsidRPr="00D161C6">
        <w:rPr>
          <w:sz w:val="28"/>
          <w:szCs w:val="28"/>
        </w:rPr>
        <w:t>,</w:t>
      </w:r>
      <w:r>
        <w:rPr>
          <w:sz w:val="28"/>
          <w:szCs w:val="28"/>
        </w:rPr>
        <w:t>9</w:t>
      </w:r>
      <w:r w:rsidRPr="00D161C6">
        <w:rPr>
          <w:sz w:val="28"/>
          <w:szCs w:val="28"/>
        </w:rPr>
        <w:t xml:space="preserve"> тыс. руб. </w:t>
      </w:r>
      <w:r>
        <w:rPr>
          <w:sz w:val="28"/>
          <w:szCs w:val="28"/>
        </w:rPr>
        <w:t>Уменьшение</w:t>
      </w:r>
      <w:r w:rsidRPr="00D161C6">
        <w:rPr>
          <w:sz w:val="28"/>
          <w:szCs w:val="28"/>
        </w:rPr>
        <w:t xml:space="preserve"> объема безвозмездных поступлений по сравнению с 202</w:t>
      </w:r>
      <w:r>
        <w:rPr>
          <w:sz w:val="28"/>
          <w:szCs w:val="28"/>
        </w:rPr>
        <w:t>2</w:t>
      </w:r>
      <w:r w:rsidRPr="00D161C6">
        <w:rPr>
          <w:sz w:val="28"/>
          <w:szCs w:val="28"/>
        </w:rPr>
        <w:t xml:space="preserve"> годом произойдет за счет </w:t>
      </w:r>
      <w:r>
        <w:rPr>
          <w:sz w:val="28"/>
          <w:szCs w:val="28"/>
        </w:rPr>
        <w:t>уменьшения</w:t>
      </w:r>
      <w:r w:rsidRPr="00D161C6">
        <w:rPr>
          <w:sz w:val="28"/>
          <w:szCs w:val="28"/>
        </w:rPr>
        <w:t xml:space="preserve"> плановых субсидий на</w:t>
      </w:r>
      <w:r>
        <w:rPr>
          <w:sz w:val="28"/>
          <w:szCs w:val="28"/>
        </w:rPr>
        <w:t xml:space="preserve"> дорожную деятельность и</w:t>
      </w:r>
      <w:r w:rsidRPr="00D161C6">
        <w:rPr>
          <w:sz w:val="28"/>
          <w:szCs w:val="28"/>
        </w:rPr>
        <w:t xml:space="preserve"> различные цели из областного бюджета.</w:t>
      </w:r>
    </w:p>
    <w:p w:rsidR="00714134" w:rsidRDefault="00714134" w:rsidP="00714134">
      <w:pPr>
        <w:jc w:val="both"/>
      </w:pPr>
      <w:r w:rsidRPr="00D161C6">
        <w:rPr>
          <w:sz w:val="28"/>
          <w:szCs w:val="28"/>
        </w:rPr>
        <w:tab/>
        <w:t>Безвозмездные поступления планируются в виде</w:t>
      </w:r>
      <w:r w:rsidRPr="000C014E">
        <w:rPr>
          <w:sz w:val="28"/>
          <w:szCs w:val="28"/>
        </w:rPr>
        <w:t xml:space="preserve"> субвенции из областного</w:t>
      </w:r>
      <w:r w:rsidRPr="006017D8">
        <w:rPr>
          <w:sz w:val="28"/>
          <w:szCs w:val="28"/>
        </w:rPr>
        <w:t xml:space="preserve"> бюджета на выравнивание</w:t>
      </w:r>
      <w:r>
        <w:rPr>
          <w:sz w:val="28"/>
          <w:szCs w:val="28"/>
        </w:rPr>
        <w:t xml:space="preserve"> бюджетной обеспеченности в 2022 году до 170,6</w:t>
      </w:r>
      <w:r w:rsidRPr="006017D8">
        <w:rPr>
          <w:sz w:val="28"/>
          <w:szCs w:val="28"/>
        </w:rPr>
        <w:t xml:space="preserve"> </w:t>
      </w:r>
      <w:r>
        <w:rPr>
          <w:sz w:val="28"/>
          <w:szCs w:val="28"/>
        </w:rPr>
        <w:t>тыс. руб. (102,0 % к уровню 2022г.) и дорожная деятельность в 2023 году 8718.0 тыс.руб., в 2024 году  составит 176,4 тыс. руб.,</w:t>
      </w:r>
      <w:r w:rsidRPr="00411AE6">
        <w:rPr>
          <w:sz w:val="28"/>
          <w:szCs w:val="28"/>
        </w:rPr>
        <w:t xml:space="preserve"> </w:t>
      </w:r>
      <w:r>
        <w:rPr>
          <w:sz w:val="28"/>
          <w:szCs w:val="28"/>
        </w:rPr>
        <w:t xml:space="preserve">в 2025 году 186,9 </w:t>
      </w:r>
      <w:r w:rsidRPr="006017D8">
        <w:rPr>
          <w:sz w:val="28"/>
          <w:szCs w:val="28"/>
        </w:rPr>
        <w:t>тыс.</w:t>
      </w:r>
      <w:r>
        <w:rPr>
          <w:sz w:val="28"/>
          <w:szCs w:val="28"/>
        </w:rPr>
        <w:t xml:space="preserve"> руб. </w:t>
      </w:r>
    </w:p>
    <w:p w:rsidR="0051293E" w:rsidRDefault="0051293E" w:rsidP="0051293E">
      <w:pPr>
        <w:ind w:firstLine="900"/>
        <w:jc w:val="both"/>
        <w:rPr>
          <w:sz w:val="28"/>
          <w:szCs w:val="28"/>
        </w:rPr>
      </w:pPr>
    </w:p>
    <w:p w:rsidR="0051293E" w:rsidRDefault="0051293E" w:rsidP="0051293E">
      <w:pPr>
        <w:ind w:firstLine="900"/>
        <w:jc w:val="both"/>
        <w:rPr>
          <w:sz w:val="28"/>
          <w:szCs w:val="28"/>
        </w:rPr>
      </w:pPr>
    </w:p>
    <w:p w:rsidR="00714134" w:rsidRDefault="00714134" w:rsidP="0051293E">
      <w:pPr>
        <w:ind w:firstLine="900"/>
        <w:jc w:val="both"/>
        <w:rPr>
          <w:sz w:val="28"/>
          <w:szCs w:val="28"/>
        </w:rPr>
      </w:pPr>
    </w:p>
    <w:p w:rsidR="00714134" w:rsidRDefault="00714134" w:rsidP="0051293E">
      <w:pPr>
        <w:ind w:firstLine="900"/>
        <w:jc w:val="both"/>
        <w:rPr>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559"/>
        <w:gridCol w:w="1985"/>
        <w:gridCol w:w="1417"/>
        <w:gridCol w:w="2127"/>
        <w:gridCol w:w="1417"/>
        <w:gridCol w:w="992"/>
        <w:gridCol w:w="993"/>
      </w:tblGrid>
      <w:tr w:rsidR="009E3A74" w:rsidTr="00163D1E">
        <w:trPr>
          <w:trHeight w:val="322"/>
        </w:trPr>
        <w:tc>
          <w:tcPr>
            <w:tcW w:w="4219" w:type="dxa"/>
            <w:vMerge w:val="restart"/>
            <w:tcBorders>
              <w:top w:val="single" w:sz="4" w:space="0" w:color="auto"/>
              <w:left w:val="single" w:sz="4" w:space="0" w:color="auto"/>
              <w:right w:val="single" w:sz="4" w:space="0" w:color="auto"/>
            </w:tcBorders>
          </w:tcPr>
          <w:p w:rsidR="009E3A74" w:rsidRPr="00054712" w:rsidRDefault="009E3A74" w:rsidP="00254510">
            <w:pPr>
              <w:jc w:val="center"/>
              <w:rPr>
                <w:b/>
                <w:sz w:val="28"/>
                <w:szCs w:val="28"/>
              </w:rPr>
            </w:pPr>
            <w:r w:rsidRPr="00054712">
              <w:rPr>
                <w:b/>
                <w:sz w:val="28"/>
                <w:szCs w:val="28"/>
              </w:rPr>
              <w:lastRenderedPageBreak/>
              <w:t>Наименование показателя</w:t>
            </w:r>
          </w:p>
        </w:tc>
        <w:tc>
          <w:tcPr>
            <w:tcW w:w="1559" w:type="dxa"/>
            <w:vMerge w:val="restart"/>
            <w:tcBorders>
              <w:top w:val="single" w:sz="4" w:space="0" w:color="auto"/>
              <w:left w:val="single" w:sz="4" w:space="0" w:color="auto"/>
              <w:right w:val="single" w:sz="4" w:space="0" w:color="auto"/>
            </w:tcBorders>
          </w:tcPr>
          <w:p w:rsidR="009E3A74" w:rsidRPr="00054712" w:rsidRDefault="009E3A74" w:rsidP="00714134">
            <w:pPr>
              <w:jc w:val="center"/>
              <w:rPr>
                <w:b/>
                <w:sz w:val="28"/>
                <w:szCs w:val="28"/>
              </w:rPr>
            </w:pPr>
            <w:r w:rsidRPr="00054712">
              <w:rPr>
                <w:b/>
                <w:sz w:val="28"/>
                <w:szCs w:val="28"/>
              </w:rPr>
              <w:t xml:space="preserve"> 20</w:t>
            </w:r>
            <w:r>
              <w:rPr>
                <w:b/>
                <w:sz w:val="28"/>
                <w:szCs w:val="28"/>
              </w:rPr>
              <w:t>21</w:t>
            </w:r>
            <w:r w:rsidRPr="00054712">
              <w:rPr>
                <w:b/>
                <w:sz w:val="28"/>
                <w:szCs w:val="28"/>
              </w:rPr>
              <w:t xml:space="preserve"> года</w:t>
            </w:r>
          </w:p>
        </w:tc>
        <w:tc>
          <w:tcPr>
            <w:tcW w:w="1985" w:type="dxa"/>
            <w:vMerge w:val="restart"/>
            <w:tcBorders>
              <w:top w:val="single" w:sz="4" w:space="0" w:color="auto"/>
              <w:left w:val="single" w:sz="4" w:space="0" w:color="auto"/>
              <w:right w:val="single" w:sz="4" w:space="0" w:color="auto"/>
            </w:tcBorders>
          </w:tcPr>
          <w:p w:rsidR="009E3A74" w:rsidRPr="00054712" w:rsidRDefault="009E3A74" w:rsidP="00714134">
            <w:pPr>
              <w:jc w:val="center"/>
              <w:rPr>
                <w:b/>
                <w:sz w:val="28"/>
                <w:szCs w:val="28"/>
              </w:rPr>
            </w:pPr>
            <w:r w:rsidRPr="00054712">
              <w:rPr>
                <w:b/>
                <w:sz w:val="28"/>
                <w:szCs w:val="28"/>
              </w:rPr>
              <w:t>Утверждено на 20</w:t>
            </w:r>
            <w:r>
              <w:rPr>
                <w:b/>
                <w:sz w:val="28"/>
                <w:szCs w:val="28"/>
              </w:rPr>
              <w:t>22</w:t>
            </w:r>
            <w:r w:rsidRPr="00054712">
              <w:rPr>
                <w:b/>
                <w:sz w:val="28"/>
                <w:szCs w:val="28"/>
              </w:rPr>
              <w:t xml:space="preserve"> год</w:t>
            </w:r>
          </w:p>
        </w:tc>
        <w:tc>
          <w:tcPr>
            <w:tcW w:w="1417" w:type="dxa"/>
            <w:vMerge w:val="restart"/>
            <w:tcBorders>
              <w:top w:val="single" w:sz="4" w:space="0" w:color="auto"/>
              <w:left w:val="single" w:sz="4" w:space="0" w:color="auto"/>
              <w:right w:val="single" w:sz="4" w:space="0" w:color="auto"/>
            </w:tcBorders>
          </w:tcPr>
          <w:p w:rsidR="009E3A74" w:rsidRPr="00054712" w:rsidRDefault="009E3A74" w:rsidP="00054712">
            <w:pPr>
              <w:jc w:val="center"/>
              <w:rPr>
                <w:b/>
                <w:sz w:val="28"/>
                <w:szCs w:val="28"/>
              </w:rPr>
            </w:pPr>
            <w:r w:rsidRPr="00054712">
              <w:rPr>
                <w:b/>
                <w:sz w:val="28"/>
                <w:szCs w:val="28"/>
              </w:rPr>
              <w:t>Исполнено за 9 месяцев</w:t>
            </w:r>
          </w:p>
        </w:tc>
        <w:tc>
          <w:tcPr>
            <w:tcW w:w="2127" w:type="dxa"/>
            <w:vMerge w:val="restart"/>
            <w:tcBorders>
              <w:top w:val="single" w:sz="4" w:space="0" w:color="auto"/>
              <w:left w:val="single" w:sz="4" w:space="0" w:color="auto"/>
              <w:right w:val="single" w:sz="4" w:space="0" w:color="auto"/>
            </w:tcBorders>
          </w:tcPr>
          <w:p w:rsidR="009E3A74" w:rsidRPr="00054712" w:rsidRDefault="009E3A74" w:rsidP="00714134">
            <w:pPr>
              <w:jc w:val="center"/>
              <w:rPr>
                <w:b/>
                <w:sz w:val="28"/>
                <w:szCs w:val="28"/>
              </w:rPr>
            </w:pPr>
            <w:r>
              <w:rPr>
                <w:b/>
                <w:sz w:val="28"/>
                <w:szCs w:val="28"/>
              </w:rPr>
              <w:t>Ожидаемое исполнение за 2022 год</w:t>
            </w:r>
          </w:p>
        </w:tc>
        <w:tc>
          <w:tcPr>
            <w:tcW w:w="3402" w:type="dxa"/>
            <w:gridSpan w:val="3"/>
            <w:tcBorders>
              <w:top w:val="single" w:sz="4" w:space="0" w:color="auto"/>
              <w:left w:val="single" w:sz="4" w:space="0" w:color="auto"/>
              <w:right w:val="single" w:sz="4" w:space="0" w:color="auto"/>
            </w:tcBorders>
          </w:tcPr>
          <w:p w:rsidR="009E3A74" w:rsidRPr="00054712" w:rsidRDefault="009E3A74" w:rsidP="00714134">
            <w:pPr>
              <w:jc w:val="center"/>
              <w:rPr>
                <w:b/>
                <w:sz w:val="28"/>
                <w:szCs w:val="28"/>
              </w:rPr>
            </w:pPr>
            <w:r w:rsidRPr="00054712">
              <w:rPr>
                <w:b/>
                <w:sz w:val="28"/>
                <w:szCs w:val="28"/>
              </w:rPr>
              <w:t xml:space="preserve">План </w:t>
            </w:r>
          </w:p>
          <w:p w:rsidR="009E3A74" w:rsidRPr="00054712" w:rsidRDefault="009E3A74" w:rsidP="009E3A74">
            <w:pPr>
              <w:jc w:val="center"/>
              <w:rPr>
                <w:b/>
                <w:sz w:val="28"/>
                <w:szCs w:val="28"/>
              </w:rPr>
            </w:pPr>
          </w:p>
        </w:tc>
      </w:tr>
      <w:tr w:rsidR="0036255B" w:rsidTr="0036255B">
        <w:trPr>
          <w:trHeight w:val="322"/>
        </w:trPr>
        <w:tc>
          <w:tcPr>
            <w:tcW w:w="4219" w:type="dxa"/>
            <w:vMerge/>
            <w:tcBorders>
              <w:left w:val="single" w:sz="4" w:space="0" w:color="auto"/>
              <w:bottom w:val="single" w:sz="4" w:space="0" w:color="auto"/>
              <w:right w:val="single" w:sz="4" w:space="0" w:color="auto"/>
            </w:tcBorders>
          </w:tcPr>
          <w:p w:rsidR="0036255B" w:rsidRPr="00054712" w:rsidRDefault="0036255B" w:rsidP="00254510">
            <w:pPr>
              <w:jc w:val="center"/>
              <w:rPr>
                <w:sz w:val="28"/>
                <w:szCs w:val="28"/>
              </w:rPr>
            </w:pPr>
          </w:p>
        </w:tc>
        <w:tc>
          <w:tcPr>
            <w:tcW w:w="1559" w:type="dxa"/>
            <w:vMerge/>
            <w:tcBorders>
              <w:left w:val="single" w:sz="4" w:space="0" w:color="auto"/>
              <w:bottom w:val="single" w:sz="4" w:space="0" w:color="auto"/>
              <w:right w:val="single" w:sz="4" w:space="0" w:color="auto"/>
            </w:tcBorders>
          </w:tcPr>
          <w:p w:rsidR="0036255B" w:rsidRPr="00054712" w:rsidRDefault="0036255B" w:rsidP="00254510">
            <w:pPr>
              <w:jc w:val="center"/>
              <w:rPr>
                <w:sz w:val="28"/>
                <w:szCs w:val="28"/>
              </w:rPr>
            </w:pPr>
          </w:p>
        </w:tc>
        <w:tc>
          <w:tcPr>
            <w:tcW w:w="1985" w:type="dxa"/>
            <w:vMerge/>
            <w:tcBorders>
              <w:left w:val="single" w:sz="4" w:space="0" w:color="auto"/>
              <w:bottom w:val="single" w:sz="4" w:space="0" w:color="auto"/>
              <w:right w:val="single" w:sz="4" w:space="0" w:color="auto"/>
            </w:tcBorders>
          </w:tcPr>
          <w:p w:rsidR="0036255B" w:rsidRPr="00054712" w:rsidRDefault="0036255B" w:rsidP="00254510">
            <w:pPr>
              <w:jc w:val="center"/>
              <w:rPr>
                <w:sz w:val="28"/>
                <w:szCs w:val="28"/>
              </w:rPr>
            </w:pPr>
          </w:p>
        </w:tc>
        <w:tc>
          <w:tcPr>
            <w:tcW w:w="1417" w:type="dxa"/>
            <w:vMerge/>
            <w:tcBorders>
              <w:left w:val="single" w:sz="4" w:space="0" w:color="auto"/>
              <w:bottom w:val="single" w:sz="4" w:space="0" w:color="auto"/>
              <w:right w:val="single" w:sz="4" w:space="0" w:color="auto"/>
            </w:tcBorders>
          </w:tcPr>
          <w:p w:rsidR="0036255B" w:rsidRPr="00054712" w:rsidRDefault="0036255B" w:rsidP="00254510">
            <w:pPr>
              <w:jc w:val="center"/>
              <w:rPr>
                <w:sz w:val="28"/>
                <w:szCs w:val="28"/>
              </w:rPr>
            </w:pPr>
          </w:p>
        </w:tc>
        <w:tc>
          <w:tcPr>
            <w:tcW w:w="2127" w:type="dxa"/>
            <w:vMerge/>
            <w:tcBorders>
              <w:left w:val="single" w:sz="4" w:space="0" w:color="auto"/>
              <w:bottom w:val="single" w:sz="4" w:space="0" w:color="auto"/>
              <w:right w:val="single" w:sz="4" w:space="0" w:color="auto"/>
            </w:tcBorders>
          </w:tcPr>
          <w:p w:rsidR="0036255B" w:rsidRPr="00054712" w:rsidRDefault="0036255B" w:rsidP="00254510">
            <w:pPr>
              <w:jc w:val="center"/>
              <w:rPr>
                <w:sz w:val="28"/>
                <w:szCs w:val="28"/>
              </w:rPr>
            </w:pPr>
          </w:p>
        </w:tc>
        <w:tc>
          <w:tcPr>
            <w:tcW w:w="1417" w:type="dxa"/>
            <w:tcBorders>
              <w:left w:val="single" w:sz="4" w:space="0" w:color="auto"/>
              <w:bottom w:val="single" w:sz="4" w:space="0" w:color="auto"/>
              <w:right w:val="single" w:sz="4" w:space="0" w:color="auto"/>
            </w:tcBorders>
          </w:tcPr>
          <w:p w:rsidR="0036255B" w:rsidRPr="00054712" w:rsidRDefault="009E3A74" w:rsidP="00714134">
            <w:pPr>
              <w:jc w:val="center"/>
              <w:rPr>
                <w:sz w:val="28"/>
                <w:szCs w:val="28"/>
              </w:rPr>
            </w:pPr>
            <w:r w:rsidRPr="00054712">
              <w:rPr>
                <w:b/>
                <w:sz w:val="28"/>
                <w:szCs w:val="28"/>
              </w:rPr>
              <w:t>202</w:t>
            </w:r>
            <w:r>
              <w:rPr>
                <w:b/>
                <w:sz w:val="28"/>
                <w:szCs w:val="28"/>
              </w:rPr>
              <w:t>3</w:t>
            </w:r>
            <w:r w:rsidRPr="00054712">
              <w:rPr>
                <w:b/>
                <w:sz w:val="28"/>
                <w:szCs w:val="28"/>
              </w:rPr>
              <w:t xml:space="preserve"> </w:t>
            </w:r>
          </w:p>
        </w:tc>
        <w:tc>
          <w:tcPr>
            <w:tcW w:w="992" w:type="dxa"/>
            <w:tcBorders>
              <w:left w:val="single" w:sz="4" w:space="0" w:color="auto"/>
              <w:bottom w:val="single" w:sz="4" w:space="0" w:color="auto"/>
              <w:right w:val="single" w:sz="4" w:space="0" w:color="auto"/>
            </w:tcBorders>
          </w:tcPr>
          <w:p w:rsidR="0036255B" w:rsidRPr="009E3A74" w:rsidRDefault="009E3A74" w:rsidP="00254510">
            <w:pPr>
              <w:jc w:val="center"/>
              <w:rPr>
                <w:b/>
                <w:sz w:val="28"/>
                <w:szCs w:val="28"/>
              </w:rPr>
            </w:pPr>
            <w:r w:rsidRPr="009E3A74">
              <w:rPr>
                <w:b/>
                <w:sz w:val="28"/>
                <w:szCs w:val="28"/>
              </w:rPr>
              <w:t>2024</w:t>
            </w:r>
          </w:p>
        </w:tc>
        <w:tc>
          <w:tcPr>
            <w:tcW w:w="993" w:type="dxa"/>
            <w:tcBorders>
              <w:left w:val="single" w:sz="4" w:space="0" w:color="auto"/>
              <w:bottom w:val="single" w:sz="4" w:space="0" w:color="auto"/>
              <w:right w:val="single" w:sz="4" w:space="0" w:color="auto"/>
            </w:tcBorders>
          </w:tcPr>
          <w:p w:rsidR="0036255B" w:rsidRPr="009E3A74" w:rsidRDefault="009E3A74" w:rsidP="00254510">
            <w:pPr>
              <w:jc w:val="center"/>
              <w:rPr>
                <w:b/>
                <w:sz w:val="28"/>
                <w:szCs w:val="28"/>
              </w:rPr>
            </w:pPr>
            <w:r w:rsidRPr="009E3A74">
              <w:rPr>
                <w:b/>
                <w:sz w:val="28"/>
                <w:szCs w:val="28"/>
              </w:rPr>
              <w:t>2025</w:t>
            </w:r>
          </w:p>
        </w:tc>
      </w:tr>
      <w:tr w:rsidR="0036255B" w:rsidTr="0036255B">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4</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36255B" w:rsidP="0036255B">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36255B" w:rsidP="0036255B">
            <w:pPr>
              <w:jc w:val="center"/>
              <w:rPr>
                <w:sz w:val="28"/>
                <w:szCs w:val="28"/>
              </w:rPr>
            </w:pPr>
          </w:p>
        </w:tc>
      </w:tr>
      <w:tr w:rsidR="0036255B" w:rsidRPr="00F67F6F" w:rsidTr="0036255B">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b/>
                <w:sz w:val="28"/>
                <w:szCs w:val="28"/>
              </w:rPr>
            </w:pPr>
            <w:r w:rsidRPr="00054712">
              <w:rPr>
                <w:b/>
                <w:sz w:val="28"/>
                <w:szCs w:val="28"/>
              </w:rPr>
              <w:t>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b/>
                <w:sz w:val="28"/>
                <w:szCs w:val="28"/>
              </w:rPr>
            </w:pPr>
            <w:r>
              <w:rPr>
                <w:b/>
                <w:sz w:val="28"/>
                <w:szCs w:val="28"/>
              </w:rPr>
              <w:t>4031,1</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b/>
                <w:sz w:val="28"/>
                <w:szCs w:val="28"/>
              </w:rPr>
            </w:pPr>
            <w:r>
              <w:rPr>
                <w:b/>
                <w:sz w:val="28"/>
                <w:szCs w:val="28"/>
              </w:rPr>
              <w:t>5597,0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0D208B" w:rsidP="00254510">
            <w:pPr>
              <w:jc w:val="center"/>
              <w:rPr>
                <w:b/>
                <w:sz w:val="28"/>
                <w:szCs w:val="28"/>
              </w:rPr>
            </w:pPr>
            <w:r>
              <w:rPr>
                <w:b/>
                <w:sz w:val="28"/>
                <w:szCs w:val="28"/>
              </w:rPr>
              <w:t>3857,1</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EF176F" w:rsidP="00254510">
            <w:pPr>
              <w:jc w:val="center"/>
              <w:rPr>
                <w:b/>
                <w:sz w:val="28"/>
                <w:szCs w:val="28"/>
              </w:rPr>
            </w:pPr>
            <w:r>
              <w:rPr>
                <w:b/>
                <w:sz w:val="28"/>
                <w:szCs w:val="28"/>
              </w:rPr>
              <w:t>6168,5</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9E3A74" w:rsidP="00254510">
            <w:pPr>
              <w:jc w:val="center"/>
              <w:rPr>
                <w:b/>
                <w:sz w:val="28"/>
                <w:szCs w:val="28"/>
              </w:rPr>
            </w:pPr>
            <w:r>
              <w:rPr>
                <w:b/>
                <w:sz w:val="28"/>
                <w:szCs w:val="28"/>
              </w:rPr>
              <w:t>6122,3</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9E3A74" w:rsidP="00254510">
            <w:pPr>
              <w:jc w:val="center"/>
              <w:rPr>
                <w:b/>
                <w:sz w:val="28"/>
                <w:szCs w:val="28"/>
              </w:rPr>
            </w:pPr>
            <w:r>
              <w:rPr>
                <w:b/>
                <w:sz w:val="28"/>
                <w:szCs w:val="28"/>
              </w:rPr>
              <w:t>6028,3</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9E3A74" w:rsidP="00254510">
            <w:pPr>
              <w:jc w:val="center"/>
              <w:rPr>
                <w:b/>
                <w:sz w:val="28"/>
                <w:szCs w:val="28"/>
              </w:rPr>
            </w:pPr>
            <w:r>
              <w:rPr>
                <w:b/>
                <w:sz w:val="28"/>
                <w:szCs w:val="28"/>
              </w:rPr>
              <w:t>6181,3</w:t>
            </w:r>
          </w:p>
        </w:tc>
      </w:tr>
      <w:tr w:rsidR="0036255B" w:rsidTr="0036255B">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054712">
            <w:pPr>
              <w:rPr>
                <w:sz w:val="28"/>
                <w:szCs w:val="28"/>
              </w:rPr>
            </w:pPr>
            <w:r w:rsidRPr="00054712">
              <w:rPr>
                <w:sz w:val="28"/>
                <w:szCs w:val="28"/>
              </w:rPr>
              <w:t xml:space="preserve">Налоги на </w:t>
            </w:r>
            <w:r>
              <w:rPr>
                <w:sz w:val="28"/>
                <w:szCs w:val="28"/>
              </w:rPr>
              <w:t>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sz w:val="28"/>
                <w:szCs w:val="28"/>
              </w:rPr>
            </w:pPr>
            <w:r>
              <w:rPr>
                <w:sz w:val="28"/>
                <w:szCs w:val="28"/>
              </w:rPr>
              <w:t>378,1</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339,0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282,6</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0D208B" w:rsidP="00254510">
            <w:pPr>
              <w:jc w:val="center"/>
              <w:rPr>
                <w:sz w:val="28"/>
                <w:szCs w:val="28"/>
              </w:rPr>
            </w:pPr>
            <w:r>
              <w:rPr>
                <w:sz w:val="28"/>
                <w:szCs w:val="28"/>
              </w:rPr>
              <w:t>384,0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9E0625" w:rsidP="00254510">
            <w:pPr>
              <w:jc w:val="center"/>
              <w:rPr>
                <w:sz w:val="28"/>
                <w:szCs w:val="28"/>
              </w:rPr>
            </w:pPr>
            <w:r>
              <w:rPr>
                <w:sz w:val="28"/>
                <w:szCs w:val="28"/>
              </w:rPr>
              <w:t>377,3</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377,3</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377,3</w:t>
            </w:r>
          </w:p>
        </w:tc>
      </w:tr>
      <w:tr w:rsidR="0036255B" w:rsidTr="0036255B">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rPr>
                <w:sz w:val="28"/>
                <w:szCs w:val="28"/>
              </w:rPr>
            </w:pPr>
            <w:r>
              <w:rPr>
                <w:sz w:val="28"/>
                <w:szCs w:val="28"/>
              </w:rPr>
              <w:t>Единый сельхоз налог</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sz w:val="28"/>
                <w:szCs w:val="28"/>
              </w:rPr>
            </w:pPr>
            <w:r>
              <w:rPr>
                <w:sz w:val="28"/>
                <w:szCs w:val="28"/>
              </w:rPr>
              <w:t>1065,1</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1020,0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622,1</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0D208B" w:rsidP="00254510">
            <w:pPr>
              <w:jc w:val="center"/>
              <w:rPr>
                <w:sz w:val="28"/>
                <w:szCs w:val="28"/>
              </w:rPr>
            </w:pPr>
            <w:r>
              <w:rPr>
                <w:sz w:val="28"/>
                <w:szCs w:val="28"/>
              </w:rPr>
              <w:t>662,1</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9E0625" w:rsidP="00254510">
            <w:pPr>
              <w:jc w:val="center"/>
              <w:rPr>
                <w:sz w:val="28"/>
                <w:szCs w:val="28"/>
              </w:rPr>
            </w:pPr>
            <w:r>
              <w:rPr>
                <w:sz w:val="28"/>
                <w:szCs w:val="28"/>
              </w:rPr>
              <w:t>1020,0</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1020,0</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1020,0</w:t>
            </w:r>
          </w:p>
        </w:tc>
      </w:tr>
      <w:tr w:rsidR="0036255B" w:rsidTr="0036255B">
        <w:trPr>
          <w:trHeight w:val="330"/>
        </w:trPr>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rPr>
                <w:sz w:val="28"/>
                <w:szCs w:val="28"/>
              </w:rPr>
            </w:pPr>
            <w:r w:rsidRPr="00054712">
              <w:rPr>
                <w:sz w:val="28"/>
                <w:szCs w:val="28"/>
              </w:rPr>
              <w:t>Налоги на имущество</w:t>
            </w:r>
            <w:r>
              <w:rPr>
                <w:sz w:val="28"/>
                <w:szCs w:val="28"/>
              </w:rPr>
              <w:t xml:space="preserve"> физических лиц</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sz w:val="28"/>
                <w:szCs w:val="28"/>
              </w:rPr>
            </w:pPr>
            <w:r>
              <w:rPr>
                <w:sz w:val="28"/>
                <w:szCs w:val="28"/>
              </w:rPr>
              <w:t>164,7</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763A6E">
            <w:pPr>
              <w:jc w:val="center"/>
              <w:rPr>
                <w:sz w:val="28"/>
                <w:szCs w:val="28"/>
              </w:rPr>
            </w:pPr>
            <w:r>
              <w:rPr>
                <w:sz w:val="28"/>
                <w:szCs w:val="28"/>
              </w:rPr>
              <w:t>185,0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37,4</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0D208B" w:rsidP="00254510">
            <w:pPr>
              <w:jc w:val="center"/>
              <w:rPr>
                <w:sz w:val="28"/>
                <w:szCs w:val="28"/>
              </w:rPr>
            </w:pPr>
            <w:r>
              <w:rPr>
                <w:sz w:val="28"/>
                <w:szCs w:val="28"/>
              </w:rPr>
              <w:t>181,7</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9E0625" w:rsidP="00254510">
            <w:pPr>
              <w:jc w:val="center"/>
              <w:rPr>
                <w:sz w:val="28"/>
                <w:szCs w:val="28"/>
              </w:rPr>
            </w:pPr>
            <w:r>
              <w:rPr>
                <w:sz w:val="28"/>
                <w:szCs w:val="28"/>
              </w:rPr>
              <w:t>185,0</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186,0</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187,0</w:t>
            </w:r>
          </w:p>
        </w:tc>
      </w:tr>
      <w:tr w:rsidR="0036255B" w:rsidTr="0036255B">
        <w:trPr>
          <w:trHeight w:val="330"/>
        </w:trPr>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rPr>
                <w:sz w:val="28"/>
                <w:szCs w:val="28"/>
              </w:rPr>
            </w:pPr>
            <w:r>
              <w:rPr>
                <w:sz w:val="28"/>
                <w:szCs w:val="28"/>
              </w:rPr>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sz w:val="28"/>
                <w:szCs w:val="28"/>
              </w:rPr>
            </w:pPr>
            <w:r>
              <w:rPr>
                <w:sz w:val="28"/>
                <w:szCs w:val="28"/>
              </w:rPr>
              <w:t>2416,8</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2195,0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853,7</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0D208B" w:rsidP="00254510">
            <w:pPr>
              <w:jc w:val="center"/>
              <w:rPr>
                <w:sz w:val="28"/>
                <w:szCs w:val="28"/>
              </w:rPr>
            </w:pPr>
            <w:r>
              <w:rPr>
                <w:sz w:val="28"/>
                <w:szCs w:val="28"/>
              </w:rPr>
              <w:t>2403,8</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9E0625" w:rsidP="00254510">
            <w:pPr>
              <w:jc w:val="center"/>
              <w:rPr>
                <w:sz w:val="28"/>
                <w:szCs w:val="28"/>
              </w:rPr>
            </w:pPr>
            <w:r>
              <w:rPr>
                <w:sz w:val="28"/>
                <w:szCs w:val="28"/>
              </w:rPr>
              <w:t>2200,0</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2120,0</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2257,0</w:t>
            </w:r>
          </w:p>
        </w:tc>
      </w:tr>
      <w:tr w:rsidR="0036255B" w:rsidTr="0036255B">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E02FD4">
            <w:pPr>
              <w:rPr>
                <w:sz w:val="28"/>
                <w:szCs w:val="28"/>
              </w:rPr>
            </w:pPr>
            <w:r w:rsidRPr="00054712">
              <w:rPr>
                <w:sz w:val="28"/>
                <w:szCs w:val="28"/>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5E4F19" w:rsidP="005E4F19">
            <w:pPr>
              <w:jc w:val="center"/>
              <w:rPr>
                <w:sz w:val="28"/>
                <w:szCs w:val="28"/>
              </w:rPr>
            </w:pPr>
            <w:r>
              <w:rPr>
                <w:sz w:val="28"/>
                <w:szCs w:val="28"/>
              </w:rPr>
              <w:t>6,4</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15</w:t>
            </w:r>
            <w:r w:rsidRPr="00054712">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6,2</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0D208B" w:rsidP="00254510">
            <w:pPr>
              <w:jc w:val="center"/>
              <w:rPr>
                <w:sz w:val="28"/>
                <w:szCs w:val="28"/>
              </w:rPr>
            </w:pPr>
            <w:r>
              <w:rPr>
                <w:sz w:val="28"/>
                <w:szCs w:val="28"/>
              </w:rPr>
              <w:t>6,8</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9E0625" w:rsidP="00254510">
            <w:pPr>
              <w:jc w:val="center"/>
              <w:rPr>
                <w:sz w:val="28"/>
                <w:szCs w:val="28"/>
              </w:rPr>
            </w:pPr>
            <w:r>
              <w:rPr>
                <w:sz w:val="28"/>
                <w:szCs w:val="28"/>
              </w:rPr>
              <w:t>15</w:t>
            </w:r>
            <w:r w:rsidR="0036255B">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15,0</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9E0625" w:rsidP="0036255B">
            <w:pPr>
              <w:jc w:val="center"/>
              <w:rPr>
                <w:sz w:val="28"/>
                <w:szCs w:val="28"/>
              </w:rPr>
            </w:pPr>
            <w:r>
              <w:rPr>
                <w:sz w:val="28"/>
                <w:szCs w:val="28"/>
              </w:rPr>
              <w:t>15,0</w:t>
            </w:r>
          </w:p>
        </w:tc>
      </w:tr>
      <w:tr w:rsidR="0036255B" w:rsidRPr="00F67F6F" w:rsidTr="0036255B">
        <w:trPr>
          <w:trHeight w:val="396"/>
        </w:trPr>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rPr>
                <w:b/>
                <w:sz w:val="28"/>
                <w:szCs w:val="28"/>
              </w:rPr>
            </w:pPr>
            <w:r>
              <w:rPr>
                <w:b/>
                <w:sz w:val="28"/>
                <w:szCs w:val="28"/>
              </w:rPr>
              <w:t>Акцизы по подакцызным товарам</w:t>
            </w:r>
          </w:p>
        </w:tc>
        <w:tc>
          <w:tcPr>
            <w:tcW w:w="1559" w:type="dxa"/>
            <w:tcBorders>
              <w:top w:val="single" w:sz="4" w:space="0" w:color="auto"/>
              <w:left w:val="single" w:sz="4" w:space="0" w:color="auto"/>
              <w:bottom w:val="single" w:sz="4" w:space="0" w:color="auto"/>
              <w:right w:val="single" w:sz="4" w:space="0" w:color="auto"/>
            </w:tcBorders>
          </w:tcPr>
          <w:p w:rsidR="0036255B" w:rsidRDefault="0036255B" w:rsidP="00254510">
            <w:pPr>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b/>
                <w:sz w:val="28"/>
                <w:szCs w:val="28"/>
              </w:rPr>
            </w:pPr>
            <w:r>
              <w:rPr>
                <w:b/>
                <w:sz w:val="28"/>
                <w:szCs w:val="28"/>
              </w:rPr>
              <w:t>2013,0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b/>
                <w:sz w:val="28"/>
                <w:szCs w:val="28"/>
              </w:rPr>
            </w:pPr>
            <w:r>
              <w:rPr>
                <w:b/>
                <w:sz w:val="28"/>
                <w:szCs w:val="28"/>
              </w:rPr>
              <w:t>2055,1</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0D208B" w:rsidP="00254510">
            <w:pPr>
              <w:jc w:val="center"/>
              <w:rPr>
                <w:b/>
                <w:sz w:val="28"/>
                <w:szCs w:val="28"/>
              </w:rPr>
            </w:pPr>
            <w:r>
              <w:rPr>
                <w:b/>
                <w:sz w:val="28"/>
                <w:szCs w:val="28"/>
              </w:rPr>
              <w:t>2530,1</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b/>
                <w:sz w:val="28"/>
                <w:szCs w:val="28"/>
              </w:rPr>
            </w:pPr>
            <w:r>
              <w:rPr>
                <w:b/>
                <w:sz w:val="28"/>
                <w:szCs w:val="28"/>
              </w:rPr>
              <w:t>2325,0</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b/>
                <w:sz w:val="28"/>
                <w:szCs w:val="28"/>
              </w:rPr>
            </w:pPr>
            <w:r>
              <w:rPr>
                <w:b/>
                <w:sz w:val="28"/>
                <w:szCs w:val="28"/>
              </w:rPr>
              <w:t>2325,0</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b/>
                <w:sz w:val="28"/>
                <w:szCs w:val="28"/>
              </w:rPr>
            </w:pPr>
            <w:r>
              <w:rPr>
                <w:b/>
                <w:sz w:val="28"/>
                <w:szCs w:val="28"/>
              </w:rPr>
              <w:t>2325,0</w:t>
            </w:r>
          </w:p>
        </w:tc>
      </w:tr>
      <w:tr w:rsidR="0036255B" w:rsidRPr="00F67F6F" w:rsidTr="0036255B">
        <w:trPr>
          <w:trHeight w:val="396"/>
        </w:trPr>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rPr>
                <w:b/>
                <w:sz w:val="28"/>
                <w:szCs w:val="28"/>
              </w:rPr>
            </w:pPr>
            <w:r w:rsidRPr="00054712">
              <w:rPr>
                <w:b/>
                <w:sz w:val="28"/>
                <w:szCs w:val="28"/>
              </w:rPr>
              <w:t>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b/>
                <w:sz w:val="28"/>
                <w:szCs w:val="28"/>
              </w:rPr>
            </w:pPr>
            <w:r>
              <w:rPr>
                <w:b/>
                <w:sz w:val="28"/>
                <w:szCs w:val="28"/>
              </w:rPr>
              <w:t>578,3</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b/>
                <w:sz w:val="28"/>
                <w:szCs w:val="28"/>
              </w:rPr>
            </w:pPr>
            <w:r>
              <w:rPr>
                <w:b/>
                <w:sz w:val="28"/>
                <w:szCs w:val="28"/>
              </w:rPr>
              <w:t>15</w:t>
            </w:r>
            <w:r w:rsidRPr="00054712">
              <w:rPr>
                <w:b/>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b/>
                <w:sz w:val="28"/>
                <w:szCs w:val="28"/>
              </w:rPr>
            </w:pPr>
            <w:r>
              <w:rPr>
                <w:b/>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0D208B" w:rsidP="00254510">
            <w:pPr>
              <w:jc w:val="center"/>
              <w:rPr>
                <w:b/>
                <w:sz w:val="28"/>
                <w:szCs w:val="28"/>
              </w:rPr>
            </w:pPr>
            <w:r>
              <w:rPr>
                <w:b/>
                <w:sz w:val="28"/>
                <w:szCs w:val="28"/>
              </w:rPr>
              <w:t>15,</w:t>
            </w:r>
            <w:r w:rsidR="0036255B" w:rsidRPr="00054712">
              <w:rPr>
                <w:b/>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b/>
                <w:sz w:val="28"/>
                <w:szCs w:val="28"/>
              </w:rPr>
            </w:pPr>
            <w:r>
              <w:rPr>
                <w:b/>
                <w:sz w:val="28"/>
                <w:szCs w:val="28"/>
              </w:rPr>
              <w:t>15,0</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b/>
                <w:sz w:val="28"/>
                <w:szCs w:val="28"/>
              </w:rPr>
            </w:pPr>
            <w:r>
              <w:rPr>
                <w:b/>
                <w:sz w:val="28"/>
                <w:szCs w:val="28"/>
              </w:rPr>
              <w:t>15,0</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b/>
                <w:sz w:val="28"/>
                <w:szCs w:val="28"/>
              </w:rPr>
            </w:pPr>
            <w:r>
              <w:rPr>
                <w:b/>
                <w:sz w:val="28"/>
                <w:szCs w:val="28"/>
              </w:rPr>
              <w:t>15,0</w:t>
            </w:r>
          </w:p>
        </w:tc>
      </w:tr>
      <w:tr w:rsidR="005E4F19" w:rsidTr="0036255B">
        <w:tc>
          <w:tcPr>
            <w:tcW w:w="4219" w:type="dxa"/>
            <w:tcBorders>
              <w:top w:val="single" w:sz="4" w:space="0" w:color="auto"/>
              <w:left w:val="single" w:sz="4" w:space="0" w:color="auto"/>
              <w:bottom w:val="single" w:sz="4" w:space="0" w:color="auto"/>
              <w:right w:val="single" w:sz="4" w:space="0" w:color="auto"/>
            </w:tcBorders>
          </w:tcPr>
          <w:p w:rsidR="005E4F19" w:rsidRPr="00054712" w:rsidRDefault="005E4F19" w:rsidP="00254510">
            <w:pPr>
              <w:rPr>
                <w:sz w:val="28"/>
                <w:szCs w:val="28"/>
              </w:rPr>
            </w:pPr>
            <w:r>
              <w:rPr>
                <w:sz w:val="28"/>
                <w:szCs w:val="28"/>
              </w:rPr>
              <w:t>Доходы от сдачи в аренду имущества</w:t>
            </w:r>
          </w:p>
        </w:tc>
        <w:tc>
          <w:tcPr>
            <w:tcW w:w="1559" w:type="dxa"/>
            <w:tcBorders>
              <w:top w:val="single" w:sz="4" w:space="0" w:color="auto"/>
              <w:left w:val="single" w:sz="4" w:space="0" w:color="auto"/>
              <w:bottom w:val="single" w:sz="4" w:space="0" w:color="auto"/>
              <w:right w:val="single" w:sz="4" w:space="0" w:color="auto"/>
            </w:tcBorders>
          </w:tcPr>
          <w:p w:rsidR="005E4F19" w:rsidRDefault="005E4F19" w:rsidP="00254510">
            <w:pPr>
              <w:jc w:val="center"/>
              <w:rPr>
                <w:sz w:val="28"/>
                <w:szCs w:val="28"/>
              </w:rPr>
            </w:pPr>
            <w:r>
              <w:rPr>
                <w:sz w:val="28"/>
                <w:szCs w:val="28"/>
              </w:rPr>
              <w:t>22,1</w:t>
            </w:r>
          </w:p>
        </w:tc>
        <w:tc>
          <w:tcPr>
            <w:tcW w:w="1985" w:type="dxa"/>
            <w:tcBorders>
              <w:top w:val="single" w:sz="4" w:space="0" w:color="auto"/>
              <w:left w:val="single" w:sz="4" w:space="0" w:color="auto"/>
              <w:bottom w:val="single" w:sz="4" w:space="0" w:color="auto"/>
              <w:right w:val="single" w:sz="4" w:space="0" w:color="auto"/>
            </w:tcBorders>
          </w:tcPr>
          <w:p w:rsidR="005E4F19" w:rsidRPr="00054712" w:rsidRDefault="005E4F19" w:rsidP="00763A6E">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E4F19" w:rsidRPr="00054712" w:rsidRDefault="005E4F19" w:rsidP="00254510">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5E4F19" w:rsidRPr="00054712" w:rsidRDefault="005E4F19" w:rsidP="00254510">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E4F19" w:rsidRDefault="005E4F19" w:rsidP="009E0625">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E4F19" w:rsidRDefault="005E4F19" w:rsidP="0036255B">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5E4F19" w:rsidRDefault="005E4F19" w:rsidP="0036255B">
            <w:pPr>
              <w:jc w:val="center"/>
              <w:rPr>
                <w:sz w:val="28"/>
                <w:szCs w:val="28"/>
              </w:rPr>
            </w:pPr>
          </w:p>
        </w:tc>
      </w:tr>
      <w:tr w:rsidR="005E4F19" w:rsidTr="0036255B">
        <w:tc>
          <w:tcPr>
            <w:tcW w:w="4219" w:type="dxa"/>
            <w:tcBorders>
              <w:top w:val="single" w:sz="4" w:space="0" w:color="auto"/>
              <w:left w:val="single" w:sz="4" w:space="0" w:color="auto"/>
              <w:bottom w:val="single" w:sz="4" w:space="0" w:color="auto"/>
              <w:right w:val="single" w:sz="4" w:space="0" w:color="auto"/>
            </w:tcBorders>
          </w:tcPr>
          <w:p w:rsidR="005E4F19" w:rsidRPr="00054712" w:rsidRDefault="005E4F19" w:rsidP="00254510">
            <w:pPr>
              <w:rPr>
                <w:sz w:val="28"/>
                <w:szCs w:val="28"/>
              </w:rPr>
            </w:pPr>
            <w:r>
              <w:rPr>
                <w:sz w:val="28"/>
                <w:szCs w:val="28"/>
              </w:rPr>
              <w:t>Оказание платных услуг</w:t>
            </w:r>
          </w:p>
        </w:tc>
        <w:tc>
          <w:tcPr>
            <w:tcW w:w="1559" w:type="dxa"/>
            <w:tcBorders>
              <w:top w:val="single" w:sz="4" w:space="0" w:color="auto"/>
              <w:left w:val="single" w:sz="4" w:space="0" w:color="auto"/>
              <w:bottom w:val="single" w:sz="4" w:space="0" w:color="auto"/>
              <w:right w:val="single" w:sz="4" w:space="0" w:color="auto"/>
            </w:tcBorders>
          </w:tcPr>
          <w:p w:rsidR="005E4F19" w:rsidRDefault="005E4F19" w:rsidP="00254510">
            <w:pPr>
              <w:jc w:val="center"/>
              <w:rPr>
                <w:sz w:val="28"/>
                <w:szCs w:val="28"/>
              </w:rPr>
            </w:pPr>
            <w:r>
              <w:rPr>
                <w:sz w:val="28"/>
                <w:szCs w:val="28"/>
              </w:rPr>
              <w:t>4,1</w:t>
            </w:r>
          </w:p>
        </w:tc>
        <w:tc>
          <w:tcPr>
            <w:tcW w:w="1985" w:type="dxa"/>
            <w:tcBorders>
              <w:top w:val="single" w:sz="4" w:space="0" w:color="auto"/>
              <w:left w:val="single" w:sz="4" w:space="0" w:color="auto"/>
              <w:bottom w:val="single" w:sz="4" w:space="0" w:color="auto"/>
              <w:right w:val="single" w:sz="4" w:space="0" w:color="auto"/>
            </w:tcBorders>
          </w:tcPr>
          <w:p w:rsidR="005E4F19" w:rsidRPr="00054712" w:rsidRDefault="005E4F19" w:rsidP="00763A6E">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E4F19" w:rsidRPr="00054712" w:rsidRDefault="000D208B" w:rsidP="00254510">
            <w:pPr>
              <w:jc w:val="center"/>
              <w:rPr>
                <w:sz w:val="28"/>
                <w:szCs w:val="28"/>
              </w:rPr>
            </w:pPr>
            <w:r>
              <w:rPr>
                <w:sz w:val="28"/>
                <w:szCs w:val="28"/>
              </w:rPr>
              <w:t>0,3</w:t>
            </w:r>
          </w:p>
        </w:tc>
        <w:tc>
          <w:tcPr>
            <w:tcW w:w="2127" w:type="dxa"/>
            <w:tcBorders>
              <w:top w:val="single" w:sz="4" w:space="0" w:color="auto"/>
              <w:left w:val="single" w:sz="4" w:space="0" w:color="auto"/>
              <w:bottom w:val="single" w:sz="4" w:space="0" w:color="auto"/>
              <w:right w:val="single" w:sz="4" w:space="0" w:color="auto"/>
            </w:tcBorders>
          </w:tcPr>
          <w:p w:rsidR="005E4F19" w:rsidRPr="00054712" w:rsidRDefault="000D208B" w:rsidP="00254510">
            <w:pPr>
              <w:jc w:val="center"/>
              <w:rPr>
                <w:sz w:val="28"/>
                <w:szCs w:val="28"/>
              </w:rPr>
            </w:pPr>
            <w:r>
              <w:rPr>
                <w:sz w:val="28"/>
                <w:szCs w:val="28"/>
              </w:rPr>
              <w:t>0,3</w:t>
            </w:r>
          </w:p>
        </w:tc>
        <w:tc>
          <w:tcPr>
            <w:tcW w:w="1417" w:type="dxa"/>
            <w:tcBorders>
              <w:top w:val="single" w:sz="4" w:space="0" w:color="auto"/>
              <w:left w:val="single" w:sz="4" w:space="0" w:color="auto"/>
              <w:bottom w:val="single" w:sz="4" w:space="0" w:color="auto"/>
              <w:right w:val="single" w:sz="4" w:space="0" w:color="auto"/>
            </w:tcBorders>
          </w:tcPr>
          <w:p w:rsidR="005E4F19" w:rsidRDefault="005E4F19" w:rsidP="009E0625">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E4F19" w:rsidRDefault="005E4F19" w:rsidP="0036255B">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5E4F19" w:rsidRDefault="005E4F19" w:rsidP="0036255B">
            <w:pPr>
              <w:jc w:val="center"/>
              <w:rPr>
                <w:sz w:val="28"/>
                <w:szCs w:val="28"/>
              </w:rPr>
            </w:pPr>
          </w:p>
        </w:tc>
      </w:tr>
      <w:tr w:rsidR="0036255B" w:rsidTr="0036255B">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rPr>
                <w:sz w:val="28"/>
                <w:szCs w:val="28"/>
              </w:rPr>
            </w:pPr>
            <w:r w:rsidRPr="00054712">
              <w:rPr>
                <w:sz w:val="28"/>
                <w:szCs w:val="28"/>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763A6E">
            <w:pPr>
              <w:jc w:val="center"/>
              <w:rPr>
                <w:sz w:val="28"/>
                <w:szCs w:val="28"/>
              </w:rPr>
            </w:pPr>
            <w:r w:rsidRPr="00054712">
              <w:rPr>
                <w:sz w:val="28"/>
                <w:szCs w:val="28"/>
              </w:rPr>
              <w:t>1</w:t>
            </w:r>
            <w:r>
              <w:rPr>
                <w:sz w:val="28"/>
                <w:szCs w:val="28"/>
              </w:rPr>
              <w:t>5</w:t>
            </w:r>
            <w:r w:rsidRPr="00054712">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9E0625">
            <w:pPr>
              <w:jc w:val="center"/>
              <w:rPr>
                <w:sz w:val="28"/>
                <w:szCs w:val="28"/>
              </w:rPr>
            </w:pPr>
            <w:r>
              <w:rPr>
                <w:sz w:val="28"/>
                <w:szCs w:val="28"/>
              </w:rPr>
              <w:t>1</w:t>
            </w:r>
            <w:r w:rsidR="009E0625">
              <w:rPr>
                <w:sz w:val="28"/>
                <w:szCs w:val="28"/>
              </w:rPr>
              <w:t>5</w:t>
            </w:r>
            <w:r>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5E4F19" w:rsidP="0036255B">
            <w:pPr>
              <w:jc w:val="center"/>
              <w:rPr>
                <w:sz w:val="28"/>
                <w:szCs w:val="28"/>
              </w:rPr>
            </w:pPr>
            <w:r>
              <w:rPr>
                <w:sz w:val="28"/>
                <w:szCs w:val="28"/>
              </w:rPr>
              <w:t>15,0</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5E4F19" w:rsidP="0036255B">
            <w:pPr>
              <w:jc w:val="center"/>
              <w:rPr>
                <w:sz w:val="28"/>
                <w:szCs w:val="28"/>
              </w:rPr>
            </w:pPr>
            <w:r>
              <w:rPr>
                <w:sz w:val="28"/>
                <w:szCs w:val="28"/>
              </w:rPr>
              <w:t>15,0</w:t>
            </w:r>
          </w:p>
        </w:tc>
      </w:tr>
      <w:tr w:rsidR="0036255B" w:rsidTr="0036255B">
        <w:tc>
          <w:tcPr>
            <w:tcW w:w="421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rPr>
                <w:sz w:val="28"/>
                <w:szCs w:val="28"/>
              </w:rPr>
            </w:pPr>
            <w:r w:rsidRPr="00054712">
              <w:rPr>
                <w:sz w:val="28"/>
                <w:szCs w:val="28"/>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578,3</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0,0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sidRPr="00054712">
              <w:rPr>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sz w:val="28"/>
                <w:szCs w:val="28"/>
              </w:rPr>
            </w:pPr>
            <w:r>
              <w:rPr>
                <w:sz w:val="28"/>
                <w:szCs w:val="28"/>
              </w:rPr>
              <w:t>0,0</w:t>
            </w:r>
          </w:p>
        </w:tc>
        <w:tc>
          <w:tcPr>
            <w:tcW w:w="992" w:type="dxa"/>
            <w:tcBorders>
              <w:top w:val="single" w:sz="4" w:space="0" w:color="auto"/>
              <w:left w:val="single" w:sz="4" w:space="0" w:color="auto"/>
              <w:bottom w:val="single" w:sz="4" w:space="0" w:color="auto"/>
              <w:right w:val="single" w:sz="4" w:space="0" w:color="auto"/>
            </w:tcBorders>
          </w:tcPr>
          <w:p w:rsidR="0036255B" w:rsidRPr="00054712" w:rsidRDefault="005E4F19" w:rsidP="0036255B">
            <w:pPr>
              <w:jc w:val="center"/>
              <w:rPr>
                <w:sz w:val="28"/>
                <w:szCs w:val="28"/>
              </w:rPr>
            </w:pPr>
            <w:r>
              <w:rPr>
                <w:sz w:val="28"/>
                <w:szCs w:val="28"/>
              </w:rPr>
              <w:t>0,0</w:t>
            </w:r>
          </w:p>
        </w:tc>
        <w:tc>
          <w:tcPr>
            <w:tcW w:w="993" w:type="dxa"/>
            <w:tcBorders>
              <w:top w:val="single" w:sz="4" w:space="0" w:color="auto"/>
              <w:left w:val="single" w:sz="4" w:space="0" w:color="auto"/>
              <w:bottom w:val="single" w:sz="4" w:space="0" w:color="auto"/>
              <w:right w:val="single" w:sz="4" w:space="0" w:color="auto"/>
            </w:tcBorders>
          </w:tcPr>
          <w:p w:rsidR="0036255B" w:rsidRPr="00054712" w:rsidRDefault="005E4F19" w:rsidP="0036255B">
            <w:pPr>
              <w:jc w:val="center"/>
              <w:rPr>
                <w:sz w:val="28"/>
                <w:szCs w:val="28"/>
              </w:rPr>
            </w:pPr>
            <w:r>
              <w:rPr>
                <w:sz w:val="28"/>
                <w:szCs w:val="28"/>
              </w:rPr>
              <w:t>0,0</w:t>
            </w:r>
          </w:p>
        </w:tc>
      </w:tr>
      <w:tr w:rsidR="0036255B" w:rsidRPr="00C0632E" w:rsidTr="005E4F19">
        <w:trPr>
          <w:trHeight w:val="140"/>
        </w:trPr>
        <w:tc>
          <w:tcPr>
            <w:tcW w:w="4219" w:type="dxa"/>
            <w:tcBorders>
              <w:top w:val="single" w:sz="4" w:space="0" w:color="auto"/>
              <w:left w:val="single" w:sz="4" w:space="0" w:color="auto"/>
              <w:bottom w:val="single" w:sz="4" w:space="0" w:color="auto"/>
              <w:right w:val="single" w:sz="4" w:space="0" w:color="auto"/>
            </w:tcBorders>
          </w:tcPr>
          <w:p w:rsidR="0036255B" w:rsidRPr="00C0632E" w:rsidRDefault="0036255B" w:rsidP="00254510">
            <w:pPr>
              <w:rPr>
                <w:b/>
              </w:rPr>
            </w:pPr>
            <w:r>
              <w:rPr>
                <w:b/>
              </w:rPr>
              <w:t>Всего собственных налогов</w:t>
            </w:r>
          </w:p>
        </w:tc>
        <w:tc>
          <w:tcPr>
            <w:tcW w:w="1559" w:type="dxa"/>
            <w:tcBorders>
              <w:top w:val="single" w:sz="4" w:space="0" w:color="auto"/>
              <w:left w:val="single" w:sz="4" w:space="0" w:color="auto"/>
              <w:bottom w:val="single" w:sz="4" w:space="0" w:color="auto"/>
              <w:right w:val="single" w:sz="4" w:space="0" w:color="auto"/>
            </w:tcBorders>
          </w:tcPr>
          <w:p w:rsidR="0036255B" w:rsidRPr="00054712" w:rsidRDefault="005E4F19" w:rsidP="00254510">
            <w:pPr>
              <w:jc w:val="center"/>
              <w:rPr>
                <w:b/>
                <w:sz w:val="28"/>
                <w:szCs w:val="28"/>
              </w:rPr>
            </w:pPr>
            <w:r>
              <w:rPr>
                <w:b/>
                <w:sz w:val="28"/>
                <w:szCs w:val="28"/>
              </w:rPr>
              <w:t>4635,6</w:t>
            </w:r>
          </w:p>
        </w:tc>
        <w:tc>
          <w:tcPr>
            <w:tcW w:w="1985" w:type="dxa"/>
            <w:tcBorders>
              <w:top w:val="single" w:sz="4" w:space="0" w:color="auto"/>
              <w:left w:val="single" w:sz="4" w:space="0" w:color="auto"/>
              <w:bottom w:val="single" w:sz="4" w:space="0" w:color="auto"/>
              <w:right w:val="single" w:sz="4" w:space="0" w:color="auto"/>
            </w:tcBorders>
          </w:tcPr>
          <w:p w:rsidR="0036255B" w:rsidRPr="00054712" w:rsidRDefault="0036255B" w:rsidP="00254510">
            <w:pPr>
              <w:jc w:val="center"/>
              <w:rPr>
                <w:b/>
                <w:sz w:val="28"/>
                <w:szCs w:val="28"/>
              </w:rPr>
            </w:pPr>
            <w:r>
              <w:rPr>
                <w:b/>
                <w:sz w:val="28"/>
                <w:szCs w:val="28"/>
              </w:rPr>
              <w:t>5612,0</w:t>
            </w:r>
          </w:p>
        </w:tc>
        <w:tc>
          <w:tcPr>
            <w:tcW w:w="1417" w:type="dxa"/>
            <w:tcBorders>
              <w:top w:val="single" w:sz="4" w:space="0" w:color="auto"/>
              <w:left w:val="single" w:sz="4" w:space="0" w:color="auto"/>
              <w:bottom w:val="single" w:sz="4" w:space="0" w:color="auto"/>
              <w:right w:val="single" w:sz="4" w:space="0" w:color="auto"/>
            </w:tcBorders>
          </w:tcPr>
          <w:p w:rsidR="0036255B" w:rsidRPr="00054712" w:rsidRDefault="0036255B" w:rsidP="000D208B">
            <w:pPr>
              <w:jc w:val="center"/>
              <w:rPr>
                <w:b/>
                <w:sz w:val="28"/>
                <w:szCs w:val="28"/>
              </w:rPr>
            </w:pPr>
            <w:r>
              <w:rPr>
                <w:b/>
                <w:sz w:val="28"/>
                <w:szCs w:val="28"/>
              </w:rPr>
              <w:t>38</w:t>
            </w:r>
            <w:r w:rsidR="000D208B">
              <w:rPr>
                <w:b/>
                <w:sz w:val="28"/>
                <w:szCs w:val="28"/>
              </w:rPr>
              <w:t>57</w:t>
            </w:r>
            <w:r>
              <w:rPr>
                <w:b/>
                <w:sz w:val="28"/>
                <w:szCs w:val="28"/>
              </w:rPr>
              <w:t>,</w:t>
            </w:r>
            <w:r w:rsidR="000D208B">
              <w:rPr>
                <w:b/>
                <w:sz w:val="28"/>
                <w:szCs w:val="28"/>
              </w:rPr>
              <w:t>4</w:t>
            </w:r>
          </w:p>
        </w:tc>
        <w:tc>
          <w:tcPr>
            <w:tcW w:w="2127" w:type="dxa"/>
            <w:tcBorders>
              <w:top w:val="single" w:sz="4" w:space="0" w:color="auto"/>
              <w:left w:val="single" w:sz="4" w:space="0" w:color="auto"/>
              <w:bottom w:val="single" w:sz="4" w:space="0" w:color="auto"/>
              <w:right w:val="single" w:sz="4" w:space="0" w:color="auto"/>
            </w:tcBorders>
          </w:tcPr>
          <w:p w:rsidR="0036255B" w:rsidRPr="00C0632E" w:rsidRDefault="00EF176F" w:rsidP="00254510">
            <w:pPr>
              <w:jc w:val="center"/>
              <w:rPr>
                <w:b/>
              </w:rPr>
            </w:pPr>
            <w:r>
              <w:rPr>
                <w:b/>
              </w:rPr>
              <w:t>6183,8</w:t>
            </w:r>
          </w:p>
        </w:tc>
        <w:tc>
          <w:tcPr>
            <w:tcW w:w="1417" w:type="dxa"/>
            <w:tcBorders>
              <w:top w:val="single" w:sz="4" w:space="0" w:color="auto"/>
              <w:left w:val="single" w:sz="4" w:space="0" w:color="auto"/>
              <w:bottom w:val="single" w:sz="4" w:space="0" w:color="auto"/>
              <w:right w:val="single" w:sz="4" w:space="0" w:color="auto"/>
            </w:tcBorders>
          </w:tcPr>
          <w:p w:rsidR="0036255B" w:rsidRDefault="005E4F19" w:rsidP="00254510">
            <w:pPr>
              <w:jc w:val="center"/>
              <w:rPr>
                <w:b/>
              </w:rPr>
            </w:pPr>
            <w:r>
              <w:rPr>
                <w:b/>
              </w:rPr>
              <w:t>6137,3</w:t>
            </w:r>
          </w:p>
        </w:tc>
        <w:tc>
          <w:tcPr>
            <w:tcW w:w="992" w:type="dxa"/>
            <w:tcBorders>
              <w:top w:val="single" w:sz="4" w:space="0" w:color="auto"/>
              <w:left w:val="single" w:sz="4" w:space="0" w:color="auto"/>
              <w:bottom w:val="single" w:sz="4" w:space="0" w:color="auto"/>
              <w:right w:val="single" w:sz="4" w:space="0" w:color="auto"/>
            </w:tcBorders>
          </w:tcPr>
          <w:p w:rsidR="0036255B" w:rsidRDefault="005E4F19" w:rsidP="0036255B">
            <w:pPr>
              <w:jc w:val="center"/>
              <w:rPr>
                <w:b/>
              </w:rPr>
            </w:pPr>
            <w:r>
              <w:rPr>
                <w:b/>
              </w:rPr>
              <w:t>6058,3</w:t>
            </w:r>
          </w:p>
        </w:tc>
        <w:tc>
          <w:tcPr>
            <w:tcW w:w="993" w:type="dxa"/>
            <w:tcBorders>
              <w:top w:val="single" w:sz="4" w:space="0" w:color="auto"/>
              <w:left w:val="single" w:sz="4" w:space="0" w:color="auto"/>
              <w:bottom w:val="single" w:sz="4" w:space="0" w:color="auto"/>
              <w:right w:val="single" w:sz="4" w:space="0" w:color="auto"/>
            </w:tcBorders>
          </w:tcPr>
          <w:p w:rsidR="0036255B" w:rsidRDefault="005E4F19" w:rsidP="0036255B">
            <w:pPr>
              <w:jc w:val="center"/>
              <w:rPr>
                <w:b/>
              </w:rPr>
            </w:pPr>
            <w:r>
              <w:rPr>
                <w:b/>
              </w:rPr>
              <w:t>6196,3</w:t>
            </w:r>
          </w:p>
        </w:tc>
      </w:tr>
    </w:tbl>
    <w:p w:rsidR="0051293E" w:rsidRPr="00640F03" w:rsidRDefault="0051293E" w:rsidP="0051293E">
      <w:pPr>
        <w:ind w:firstLine="900"/>
        <w:jc w:val="both"/>
        <w:rPr>
          <w:b/>
          <w:sz w:val="28"/>
          <w:szCs w:val="28"/>
        </w:rPr>
      </w:pPr>
    </w:p>
    <w:p w:rsidR="00294DA0" w:rsidRDefault="00294DA0" w:rsidP="00294DA0">
      <w:pPr>
        <w:ind w:firstLine="360"/>
        <w:jc w:val="both"/>
        <w:rPr>
          <w:sz w:val="28"/>
          <w:szCs w:val="28"/>
        </w:rPr>
      </w:pPr>
    </w:p>
    <w:p w:rsidR="0064178C" w:rsidRPr="0064178C" w:rsidRDefault="002D2B80" w:rsidP="00294DA0">
      <w:pPr>
        <w:jc w:val="center"/>
        <w:outlineLvl w:val="0"/>
        <w:rPr>
          <w:b/>
          <w:sz w:val="28"/>
          <w:szCs w:val="28"/>
        </w:rPr>
      </w:pPr>
      <w:r w:rsidRPr="00FC2BE2">
        <w:rPr>
          <w:b/>
          <w:noProof/>
          <w:sz w:val="28"/>
          <w:szCs w:val="28"/>
        </w:rPr>
        <w:lastRenderedPageBreak/>
        <w:drawing>
          <wp:inline distT="0" distB="0" distL="0" distR="0">
            <wp:extent cx="6322695" cy="3630930"/>
            <wp:effectExtent l="0" t="0" r="0" b="0"/>
            <wp:docPr id="8" name="Рисунок 8" descr="расх"/>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расх"/>
                    <pic:cNvPicPr>
                      <a:picLocks/>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22695" cy="3630930"/>
                    </a:xfrm>
                    <a:prstGeom prst="rect">
                      <a:avLst/>
                    </a:prstGeom>
                    <a:noFill/>
                    <a:ln>
                      <a:noFill/>
                    </a:ln>
                  </pic:spPr>
                </pic:pic>
              </a:graphicData>
            </a:graphic>
          </wp:inline>
        </w:drawing>
      </w:r>
    </w:p>
    <w:p w:rsidR="0064178C" w:rsidRDefault="0064178C" w:rsidP="00294DA0">
      <w:pPr>
        <w:jc w:val="center"/>
        <w:outlineLvl w:val="0"/>
        <w:rPr>
          <w:b/>
          <w:sz w:val="28"/>
          <w:szCs w:val="28"/>
        </w:rPr>
      </w:pPr>
    </w:p>
    <w:p w:rsidR="00294DA0" w:rsidRDefault="00294DA0" w:rsidP="00294DA0">
      <w:pPr>
        <w:jc w:val="center"/>
        <w:outlineLvl w:val="0"/>
      </w:pPr>
      <w:r>
        <w:rPr>
          <w:b/>
          <w:sz w:val="28"/>
          <w:szCs w:val="28"/>
        </w:rPr>
        <w:t>РАСХОДЫ</w:t>
      </w:r>
    </w:p>
    <w:p w:rsidR="00294DA0" w:rsidRDefault="00294DA0" w:rsidP="00294DA0">
      <w:pPr>
        <w:ind w:firstLine="900"/>
        <w:jc w:val="both"/>
        <w:rPr>
          <w:b/>
          <w:sz w:val="28"/>
          <w:szCs w:val="28"/>
        </w:rPr>
      </w:pPr>
    </w:p>
    <w:p w:rsidR="00AF4851" w:rsidRPr="00E119E8" w:rsidRDefault="00AF4851" w:rsidP="00AF4851">
      <w:pPr>
        <w:tabs>
          <w:tab w:val="left" w:pos="142"/>
          <w:tab w:val="left" w:pos="284"/>
        </w:tabs>
        <w:ind w:firstLine="900"/>
        <w:jc w:val="both"/>
      </w:pPr>
      <w:r w:rsidRPr="00E119E8">
        <w:rPr>
          <w:sz w:val="28"/>
          <w:szCs w:val="28"/>
        </w:rPr>
        <w:t>Расходная часть бюджета предусмотрена на 202</w:t>
      </w:r>
      <w:r>
        <w:rPr>
          <w:sz w:val="28"/>
          <w:szCs w:val="28"/>
        </w:rPr>
        <w:t>3</w:t>
      </w:r>
      <w:r w:rsidRPr="00E119E8">
        <w:rPr>
          <w:sz w:val="28"/>
          <w:szCs w:val="28"/>
        </w:rPr>
        <w:t xml:space="preserve"> год в сумме </w:t>
      </w:r>
      <w:r>
        <w:rPr>
          <w:sz w:val="28"/>
          <w:szCs w:val="28"/>
        </w:rPr>
        <w:t xml:space="preserve">15638,6 </w:t>
      </w:r>
      <w:r w:rsidRPr="00E119E8">
        <w:rPr>
          <w:sz w:val="28"/>
          <w:szCs w:val="28"/>
        </w:rPr>
        <w:t xml:space="preserve">тыс. руб., что </w:t>
      </w:r>
      <w:r>
        <w:rPr>
          <w:sz w:val="28"/>
          <w:szCs w:val="28"/>
        </w:rPr>
        <w:t xml:space="preserve">выше </w:t>
      </w:r>
      <w:r w:rsidRPr="00E119E8">
        <w:rPr>
          <w:sz w:val="28"/>
          <w:szCs w:val="28"/>
        </w:rPr>
        <w:t xml:space="preserve"> уровня 20</w:t>
      </w:r>
      <w:r>
        <w:rPr>
          <w:sz w:val="28"/>
          <w:szCs w:val="28"/>
        </w:rPr>
        <w:t>21</w:t>
      </w:r>
      <w:r w:rsidRPr="00E119E8">
        <w:rPr>
          <w:sz w:val="28"/>
          <w:szCs w:val="28"/>
        </w:rPr>
        <w:t xml:space="preserve"> года на </w:t>
      </w:r>
      <w:r>
        <w:rPr>
          <w:sz w:val="28"/>
          <w:szCs w:val="28"/>
        </w:rPr>
        <w:t>7456,5</w:t>
      </w:r>
      <w:r w:rsidRPr="00E119E8">
        <w:rPr>
          <w:sz w:val="28"/>
          <w:szCs w:val="28"/>
        </w:rPr>
        <w:t xml:space="preserve"> тыс. руб.</w:t>
      </w:r>
      <w:r>
        <w:rPr>
          <w:sz w:val="28"/>
          <w:szCs w:val="28"/>
        </w:rPr>
        <w:t xml:space="preserve"> (в связи с поступлением в 2022 году межбюджетных трансфертов из областного бюджета)</w:t>
      </w:r>
      <w:r w:rsidRPr="00E119E8">
        <w:rPr>
          <w:sz w:val="28"/>
          <w:szCs w:val="28"/>
        </w:rPr>
        <w:t xml:space="preserve">, </w:t>
      </w:r>
      <w:r w:rsidRPr="00225FD5">
        <w:rPr>
          <w:sz w:val="28"/>
          <w:szCs w:val="28"/>
        </w:rPr>
        <w:t>на 2024 год в сумме 6177,6 тыс. руб., на 2025 год в сумме 6177,6 тыс. руб.</w:t>
      </w:r>
    </w:p>
    <w:p w:rsidR="00AF4851" w:rsidRPr="00F061BC" w:rsidRDefault="00AF4851" w:rsidP="00AF4851">
      <w:pPr>
        <w:tabs>
          <w:tab w:val="left" w:pos="142"/>
          <w:tab w:val="left" w:pos="284"/>
        </w:tabs>
        <w:ind w:firstLine="900"/>
        <w:jc w:val="both"/>
        <w:rPr>
          <w:rFonts w:ascii="Calibri" w:hAnsi="Calibri"/>
        </w:rPr>
      </w:pPr>
      <w:r w:rsidRPr="00E119E8">
        <w:rPr>
          <w:sz w:val="28"/>
          <w:szCs w:val="28"/>
        </w:rPr>
        <w:t>На плановый период учтены условно утвержденные расходы местного бю</w:t>
      </w:r>
      <w:r>
        <w:rPr>
          <w:sz w:val="28"/>
          <w:szCs w:val="28"/>
        </w:rPr>
        <w:t>джета, которые составили на 2024</w:t>
      </w:r>
      <w:r w:rsidRPr="00E119E8">
        <w:rPr>
          <w:sz w:val="28"/>
          <w:szCs w:val="28"/>
        </w:rPr>
        <w:t xml:space="preserve"> год</w:t>
      </w:r>
      <w:r>
        <w:rPr>
          <w:sz w:val="28"/>
          <w:szCs w:val="28"/>
        </w:rPr>
        <w:t xml:space="preserve">  175,0 тыс. руб., на 2025</w:t>
      </w:r>
      <w:r w:rsidRPr="00E119E8">
        <w:rPr>
          <w:sz w:val="28"/>
          <w:szCs w:val="28"/>
        </w:rPr>
        <w:t xml:space="preserve"> год </w:t>
      </w:r>
      <w:r>
        <w:rPr>
          <w:sz w:val="28"/>
          <w:szCs w:val="28"/>
        </w:rPr>
        <w:t>–</w:t>
      </w:r>
      <w:r w:rsidRPr="00E119E8">
        <w:rPr>
          <w:sz w:val="28"/>
          <w:szCs w:val="28"/>
        </w:rPr>
        <w:t xml:space="preserve"> </w:t>
      </w:r>
      <w:r>
        <w:rPr>
          <w:sz w:val="28"/>
          <w:szCs w:val="28"/>
        </w:rPr>
        <w:t>351,0</w:t>
      </w:r>
      <w:r w:rsidRPr="00E119E8">
        <w:rPr>
          <w:sz w:val="28"/>
          <w:szCs w:val="28"/>
        </w:rPr>
        <w:t>тыс.</w:t>
      </w:r>
      <w:r>
        <w:rPr>
          <w:sz w:val="28"/>
          <w:szCs w:val="28"/>
        </w:rPr>
        <w:t xml:space="preserve"> </w:t>
      </w:r>
      <w:r w:rsidRPr="00E119E8">
        <w:rPr>
          <w:sz w:val="28"/>
          <w:szCs w:val="28"/>
        </w:rPr>
        <w:t>руб.</w:t>
      </w:r>
      <w:r>
        <w:rPr>
          <w:sz w:val="28"/>
          <w:szCs w:val="28"/>
        </w:rPr>
        <w:t xml:space="preserve"> </w:t>
      </w:r>
    </w:p>
    <w:p w:rsidR="00BD6A3A" w:rsidRDefault="00BD6A3A" w:rsidP="00BD6A3A">
      <w:pPr>
        <w:shd w:val="clear" w:color="auto" w:fill="FFFFFF"/>
        <w:ind w:right="29" w:firstLine="709"/>
        <w:jc w:val="both"/>
        <w:rPr>
          <w:sz w:val="28"/>
          <w:szCs w:val="28"/>
        </w:rPr>
      </w:pPr>
      <w:r w:rsidRPr="002A1FCC">
        <w:rPr>
          <w:sz w:val="28"/>
          <w:szCs w:val="28"/>
        </w:rPr>
        <w:t>:</w:t>
      </w:r>
    </w:p>
    <w:p w:rsidR="00A307CB" w:rsidRDefault="00A307CB" w:rsidP="00BD6A3A">
      <w:pPr>
        <w:shd w:val="clear" w:color="auto" w:fill="FFFFFF"/>
        <w:ind w:right="29" w:firstLine="709"/>
        <w:jc w:val="both"/>
        <w:rPr>
          <w:sz w:val="28"/>
          <w:szCs w:val="28"/>
        </w:rPr>
      </w:pPr>
    </w:p>
    <w:p w:rsidR="00A307CB" w:rsidRDefault="00A307CB" w:rsidP="00BD6A3A">
      <w:pPr>
        <w:shd w:val="clear" w:color="auto" w:fill="FFFFFF"/>
        <w:ind w:right="29" w:firstLine="709"/>
        <w:jc w:val="both"/>
        <w:rPr>
          <w:sz w:val="28"/>
          <w:szCs w:val="28"/>
        </w:rPr>
      </w:pPr>
    </w:p>
    <w:tbl>
      <w:tblPr>
        <w:tblW w:w="15446" w:type="dxa"/>
        <w:tblInd w:w="93" w:type="dxa"/>
        <w:tblLook w:val="04A0"/>
      </w:tblPr>
      <w:tblGrid>
        <w:gridCol w:w="3960"/>
        <w:gridCol w:w="286"/>
        <w:gridCol w:w="286"/>
        <w:gridCol w:w="286"/>
        <w:gridCol w:w="286"/>
        <w:gridCol w:w="286"/>
        <w:gridCol w:w="286"/>
        <w:gridCol w:w="286"/>
        <w:gridCol w:w="3409"/>
        <w:gridCol w:w="1417"/>
        <w:gridCol w:w="1560"/>
        <w:gridCol w:w="1126"/>
        <w:gridCol w:w="917"/>
        <w:gridCol w:w="69"/>
        <w:gridCol w:w="986"/>
      </w:tblGrid>
      <w:tr w:rsidR="00E235D3" w:rsidRPr="0029452E" w:rsidTr="00207066">
        <w:trPr>
          <w:trHeight w:val="255"/>
        </w:trPr>
        <w:tc>
          <w:tcPr>
            <w:tcW w:w="3960"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286"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286"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286"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286"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286"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286"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286"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3409" w:type="dxa"/>
            <w:tcBorders>
              <w:top w:val="nil"/>
              <w:left w:val="nil"/>
              <w:bottom w:val="single" w:sz="4" w:space="0" w:color="auto"/>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235D3" w:rsidRPr="0029452E" w:rsidRDefault="00E235D3" w:rsidP="0029452E">
            <w:pPr>
              <w:rPr>
                <w:rFonts w:ascii="Arial" w:hAnsi="Arial" w:cs="Arial"/>
                <w:sz w:val="20"/>
                <w:szCs w:val="20"/>
              </w:rPr>
            </w:pPr>
          </w:p>
        </w:tc>
        <w:tc>
          <w:tcPr>
            <w:tcW w:w="3098" w:type="dxa"/>
            <w:gridSpan w:val="4"/>
            <w:tcBorders>
              <w:top w:val="nil"/>
              <w:left w:val="nil"/>
              <w:bottom w:val="single" w:sz="4" w:space="0" w:color="auto"/>
              <w:right w:val="nil"/>
            </w:tcBorders>
            <w:shd w:val="clear" w:color="auto" w:fill="auto"/>
            <w:noWrap/>
            <w:vAlign w:val="bottom"/>
            <w:hideMark/>
          </w:tcPr>
          <w:p w:rsidR="00E235D3" w:rsidRPr="0029452E" w:rsidRDefault="00E235D3" w:rsidP="0029452E">
            <w:pPr>
              <w:jc w:val="right"/>
              <w:rPr>
                <w:rFonts w:ascii="Arial" w:hAnsi="Arial" w:cs="Arial"/>
                <w:sz w:val="18"/>
                <w:szCs w:val="18"/>
              </w:rPr>
            </w:pPr>
            <w:r w:rsidRPr="0029452E">
              <w:rPr>
                <w:rFonts w:ascii="Arial" w:hAnsi="Arial" w:cs="Arial"/>
                <w:sz w:val="18"/>
                <w:szCs w:val="18"/>
              </w:rPr>
              <w:t>(тыс. рублей)</w:t>
            </w:r>
          </w:p>
        </w:tc>
      </w:tr>
      <w:tr w:rsidR="00163D1E" w:rsidRPr="0029452E" w:rsidTr="00207066">
        <w:trPr>
          <w:trHeight w:val="870"/>
        </w:trPr>
        <w:tc>
          <w:tcPr>
            <w:tcW w:w="937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D1E" w:rsidRPr="0029452E" w:rsidRDefault="00163D1E" w:rsidP="00254510">
            <w:pPr>
              <w:jc w:val="center"/>
              <w:rPr>
                <w:b/>
                <w:bCs/>
                <w:sz w:val="28"/>
                <w:szCs w:val="28"/>
              </w:rPr>
            </w:pPr>
            <w:r w:rsidRPr="0029452E">
              <w:rPr>
                <w:b/>
                <w:bCs/>
                <w:sz w:val="28"/>
                <w:szCs w:val="28"/>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3D1E" w:rsidRPr="0029452E" w:rsidRDefault="00163D1E" w:rsidP="0029452E">
            <w:pPr>
              <w:jc w:val="center"/>
              <w:rPr>
                <w:b/>
                <w:bCs/>
                <w:sz w:val="28"/>
                <w:szCs w:val="28"/>
              </w:rPr>
            </w:pPr>
            <w:r w:rsidRPr="0029452E">
              <w:rPr>
                <w:b/>
                <w:bCs/>
                <w:sz w:val="28"/>
                <w:szCs w:val="28"/>
              </w:rPr>
              <w:t>Раздел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63D1E" w:rsidRPr="0029452E" w:rsidRDefault="00163D1E" w:rsidP="0029452E">
            <w:pPr>
              <w:jc w:val="center"/>
              <w:rPr>
                <w:b/>
                <w:bCs/>
                <w:sz w:val="28"/>
                <w:szCs w:val="28"/>
              </w:rPr>
            </w:pPr>
            <w:r w:rsidRPr="00E235D3">
              <w:rPr>
                <w:b/>
                <w:bCs/>
                <w:sz w:val="28"/>
                <w:szCs w:val="28"/>
              </w:rPr>
              <w:t>Под</w:t>
            </w:r>
            <w:r w:rsidRPr="0029452E">
              <w:rPr>
                <w:b/>
                <w:bCs/>
                <w:sz w:val="28"/>
                <w:szCs w:val="28"/>
              </w:rPr>
              <w:t>раздел</w:t>
            </w:r>
          </w:p>
        </w:tc>
        <w:tc>
          <w:tcPr>
            <w:tcW w:w="3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163D1E" w:rsidRPr="0029452E" w:rsidRDefault="00163D1E" w:rsidP="0029452E">
            <w:pPr>
              <w:jc w:val="center"/>
              <w:rPr>
                <w:b/>
                <w:bCs/>
                <w:sz w:val="28"/>
                <w:szCs w:val="28"/>
              </w:rPr>
            </w:pPr>
            <w:r w:rsidRPr="0029452E">
              <w:rPr>
                <w:b/>
                <w:bCs/>
                <w:sz w:val="28"/>
                <w:szCs w:val="28"/>
              </w:rPr>
              <w:t>Сумма</w:t>
            </w:r>
          </w:p>
        </w:tc>
      </w:tr>
      <w:tr w:rsidR="00163D1E" w:rsidRPr="0029452E" w:rsidTr="00207066">
        <w:trPr>
          <w:trHeight w:val="75"/>
        </w:trPr>
        <w:tc>
          <w:tcPr>
            <w:tcW w:w="9371" w:type="dxa"/>
            <w:gridSpan w:val="9"/>
            <w:vMerge w:val="restart"/>
            <w:tcBorders>
              <w:top w:val="single" w:sz="4" w:space="0" w:color="auto"/>
              <w:left w:val="single" w:sz="4" w:space="0" w:color="auto"/>
              <w:right w:val="single" w:sz="4" w:space="0" w:color="auto"/>
            </w:tcBorders>
            <w:shd w:val="clear" w:color="auto" w:fill="auto"/>
            <w:vAlign w:val="center"/>
            <w:hideMark/>
          </w:tcPr>
          <w:p w:rsidR="00163D1E" w:rsidRPr="0029452E" w:rsidRDefault="00163D1E" w:rsidP="00254510">
            <w:pPr>
              <w:jc w:val="center"/>
              <w:rPr>
                <w:b/>
                <w:bCs/>
                <w:sz w:val="28"/>
                <w:szCs w:val="28"/>
              </w:rPr>
            </w:pPr>
            <w:r>
              <w:rPr>
                <w:b/>
                <w:bCs/>
                <w:sz w:val="28"/>
                <w:szCs w:val="28"/>
              </w:rPr>
              <w:lastRenderedPageBreak/>
              <w:t>1</w:t>
            </w:r>
          </w:p>
        </w:tc>
        <w:tc>
          <w:tcPr>
            <w:tcW w:w="1417" w:type="dxa"/>
            <w:vMerge w:val="restart"/>
            <w:tcBorders>
              <w:top w:val="nil"/>
              <w:left w:val="nil"/>
              <w:right w:val="single" w:sz="4" w:space="0" w:color="auto"/>
            </w:tcBorders>
            <w:shd w:val="clear" w:color="auto" w:fill="auto"/>
            <w:noWrap/>
            <w:vAlign w:val="center"/>
            <w:hideMark/>
          </w:tcPr>
          <w:p w:rsidR="00163D1E" w:rsidRPr="0029452E" w:rsidRDefault="00163D1E" w:rsidP="0029452E">
            <w:pPr>
              <w:jc w:val="center"/>
              <w:rPr>
                <w:b/>
                <w:bCs/>
                <w:sz w:val="28"/>
                <w:szCs w:val="28"/>
              </w:rPr>
            </w:pPr>
            <w:r w:rsidRPr="0029452E">
              <w:rPr>
                <w:b/>
                <w:bCs/>
                <w:sz w:val="28"/>
                <w:szCs w:val="28"/>
              </w:rPr>
              <w:t>3</w:t>
            </w:r>
          </w:p>
        </w:tc>
        <w:tc>
          <w:tcPr>
            <w:tcW w:w="1560" w:type="dxa"/>
            <w:vMerge w:val="restart"/>
            <w:tcBorders>
              <w:top w:val="nil"/>
              <w:left w:val="nil"/>
              <w:right w:val="single" w:sz="4" w:space="0" w:color="auto"/>
            </w:tcBorders>
            <w:shd w:val="clear" w:color="auto" w:fill="auto"/>
            <w:noWrap/>
            <w:vAlign w:val="center"/>
            <w:hideMark/>
          </w:tcPr>
          <w:p w:rsidR="00163D1E" w:rsidRPr="0029452E" w:rsidRDefault="00163D1E" w:rsidP="0029452E">
            <w:pPr>
              <w:jc w:val="center"/>
              <w:rPr>
                <w:b/>
                <w:bCs/>
                <w:sz w:val="28"/>
                <w:szCs w:val="28"/>
              </w:rPr>
            </w:pPr>
            <w:r w:rsidRPr="0029452E">
              <w:rPr>
                <w:b/>
                <w:bCs/>
                <w:sz w:val="28"/>
                <w:szCs w:val="28"/>
              </w:rPr>
              <w:t>4</w:t>
            </w:r>
          </w:p>
        </w:tc>
        <w:tc>
          <w:tcPr>
            <w:tcW w:w="1126" w:type="dxa"/>
            <w:tcBorders>
              <w:top w:val="nil"/>
              <w:left w:val="nil"/>
              <w:bottom w:val="single" w:sz="4" w:space="0" w:color="auto"/>
              <w:right w:val="single" w:sz="4" w:space="0" w:color="auto"/>
            </w:tcBorders>
            <w:shd w:val="clear" w:color="auto" w:fill="auto"/>
            <w:noWrap/>
            <w:vAlign w:val="center"/>
            <w:hideMark/>
          </w:tcPr>
          <w:p w:rsidR="00163D1E" w:rsidRPr="0029452E" w:rsidRDefault="00163D1E" w:rsidP="0029452E">
            <w:pPr>
              <w:jc w:val="center"/>
              <w:rPr>
                <w:b/>
                <w:bCs/>
                <w:sz w:val="28"/>
                <w:szCs w:val="28"/>
              </w:rPr>
            </w:pPr>
            <w:r>
              <w:rPr>
                <w:b/>
                <w:bCs/>
                <w:sz w:val="28"/>
                <w:szCs w:val="28"/>
              </w:rPr>
              <w:t>2023</w:t>
            </w:r>
          </w:p>
        </w:tc>
        <w:tc>
          <w:tcPr>
            <w:tcW w:w="917" w:type="dxa"/>
            <w:tcBorders>
              <w:top w:val="nil"/>
              <w:left w:val="nil"/>
              <w:bottom w:val="single" w:sz="4" w:space="0" w:color="auto"/>
              <w:right w:val="single" w:sz="4" w:space="0" w:color="auto"/>
            </w:tcBorders>
            <w:shd w:val="clear" w:color="auto" w:fill="auto"/>
            <w:vAlign w:val="center"/>
          </w:tcPr>
          <w:p w:rsidR="00163D1E" w:rsidRPr="0029452E" w:rsidRDefault="00163D1E" w:rsidP="0029452E">
            <w:pPr>
              <w:jc w:val="center"/>
              <w:rPr>
                <w:b/>
                <w:bCs/>
                <w:sz w:val="28"/>
                <w:szCs w:val="28"/>
              </w:rPr>
            </w:pPr>
            <w:r>
              <w:rPr>
                <w:b/>
                <w:bCs/>
                <w:sz w:val="28"/>
                <w:szCs w:val="28"/>
              </w:rPr>
              <w:t>2024</w:t>
            </w:r>
          </w:p>
        </w:tc>
        <w:tc>
          <w:tcPr>
            <w:tcW w:w="1055" w:type="dxa"/>
            <w:gridSpan w:val="2"/>
            <w:tcBorders>
              <w:top w:val="nil"/>
              <w:left w:val="nil"/>
              <w:bottom w:val="single" w:sz="4" w:space="0" w:color="auto"/>
              <w:right w:val="single" w:sz="4" w:space="0" w:color="auto"/>
            </w:tcBorders>
            <w:shd w:val="clear" w:color="auto" w:fill="auto"/>
            <w:vAlign w:val="center"/>
          </w:tcPr>
          <w:p w:rsidR="00163D1E" w:rsidRPr="0029452E" w:rsidRDefault="00163D1E" w:rsidP="0029452E">
            <w:pPr>
              <w:jc w:val="center"/>
              <w:rPr>
                <w:b/>
                <w:bCs/>
                <w:sz w:val="28"/>
                <w:szCs w:val="28"/>
              </w:rPr>
            </w:pPr>
            <w:r>
              <w:rPr>
                <w:b/>
                <w:bCs/>
                <w:sz w:val="28"/>
                <w:szCs w:val="28"/>
              </w:rPr>
              <w:t>2025</w:t>
            </w:r>
          </w:p>
        </w:tc>
      </w:tr>
      <w:tr w:rsidR="00163D1E" w:rsidRPr="0029452E" w:rsidTr="00207066">
        <w:trPr>
          <w:trHeight w:val="270"/>
        </w:trPr>
        <w:tc>
          <w:tcPr>
            <w:tcW w:w="9371" w:type="dxa"/>
            <w:gridSpan w:val="9"/>
            <w:vMerge/>
            <w:tcBorders>
              <w:left w:val="single" w:sz="4" w:space="0" w:color="auto"/>
              <w:bottom w:val="single" w:sz="4" w:space="0" w:color="auto"/>
              <w:right w:val="single" w:sz="4" w:space="0" w:color="auto"/>
            </w:tcBorders>
            <w:shd w:val="clear" w:color="auto" w:fill="auto"/>
            <w:vAlign w:val="center"/>
            <w:hideMark/>
          </w:tcPr>
          <w:p w:rsidR="00163D1E" w:rsidRDefault="00163D1E" w:rsidP="00254510">
            <w:pPr>
              <w:jc w:val="center"/>
              <w:rPr>
                <w:b/>
                <w:bCs/>
                <w:sz w:val="28"/>
                <w:szCs w:val="28"/>
              </w:rPr>
            </w:pPr>
          </w:p>
        </w:tc>
        <w:tc>
          <w:tcPr>
            <w:tcW w:w="1417" w:type="dxa"/>
            <w:vMerge/>
            <w:tcBorders>
              <w:left w:val="nil"/>
              <w:bottom w:val="single" w:sz="4" w:space="0" w:color="auto"/>
              <w:right w:val="single" w:sz="4" w:space="0" w:color="auto"/>
            </w:tcBorders>
            <w:shd w:val="clear" w:color="auto" w:fill="auto"/>
            <w:noWrap/>
            <w:vAlign w:val="center"/>
            <w:hideMark/>
          </w:tcPr>
          <w:p w:rsidR="00163D1E" w:rsidRPr="0029452E" w:rsidRDefault="00163D1E" w:rsidP="0029452E">
            <w:pPr>
              <w:jc w:val="center"/>
              <w:rPr>
                <w:b/>
                <w:bCs/>
                <w:sz w:val="28"/>
                <w:szCs w:val="28"/>
              </w:rPr>
            </w:pPr>
          </w:p>
        </w:tc>
        <w:tc>
          <w:tcPr>
            <w:tcW w:w="1560" w:type="dxa"/>
            <w:vMerge/>
            <w:tcBorders>
              <w:left w:val="nil"/>
              <w:bottom w:val="single" w:sz="4" w:space="0" w:color="auto"/>
              <w:right w:val="single" w:sz="4" w:space="0" w:color="auto"/>
            </w:tcBorders>
            <w:shd w:val="clear" w:color="auto" w:fill="auto"/>
            <w:noWrap/>
            <w:vAlign w:val="center"/>
            <w:hideMark/>
          </w:tcPr>
          <w:p w:rsidR="00163D1E" w:rsidRPr="0029452E" w:rsidRDefault="00163D1E" w:rsidP="0029452E">
            <w:pPr>
              <w:jc w:val="center"/>
              <w:rPr>
                <w:b/>
                <w:bCs/>
                <w:sz w:val="28"/>
                <w:szCs w:val="28"/>
              </w:rPr>
            </w:pP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163D1E" w:rsidRPr="0029452E" w:rsidRDefault="00163D1E" w:rsidP="0029452E">
            <w:pPr>
              <w:jc w:val="center"/>
              <w:rPr>
                <w:b/>
                <w:bCs/>
                <w:sz w:val="28"/>
                <w:szCs w:val="28"/>
              </w:rPr>
            </w:pPr>
          </w:p>
        </w:tc>
        <w:tc>
          <w:tcPr>
            <w:tcW w:w="917" w:type="dxa"/>
            <w:tcBorders>
              <w:top w:val="single" w:sz="4" w:space="0" w:color="auto"/>
              <w:left w:val="nil"/>
              <w:bottom w:val="single" w:sz="4" w:space="0" w:color="auto"/>
              <w:right w:val="single" w:sz="4" w:space="0" w:color="auto"/>
            </w:tcBorders>
            <w:shd w:val="clear" w:color="auto" w:fill="auto"/>
            <w:vAlign w:val="center"/>
          </w:tcPr>
          <w:p w:rsidR="00163D1E" w:rsidRPr="0029452E" w:rsidRDefault="00163D1E" w:rsidP="0029452E">
            <w:pPr>
              <w:jc w:val="center"/>
              <w:rPr>
                <w:b/>
                <w:bCs/>
                <w:sz w:val="28"/>
                <w:szCs w:val="28"/>
              </w:rPr>
            </w:pPr>
          </w:p>
        </w:tc>
        <w:tc>
          <w:tcPr>
            <w:tcW w:w="1055" w:type="dxa"/>
            <w:gridSpan w:val="2"/>
            <w:tcBorders>
              <w:top w:val="single" w:sz="4" w:space="0" w:color="auto"/>
              <w:left w:val="nil"/>
              <w:bottom w:val="single" w:sz="4" w:space="0" w:color="auto"/>
              <w:right w:val="single" w:sz="4" w:space="0" w:color="auto"/>
            </w:tcBorders>
            <w:shd w:val="clear" w:color="auto" w:fill="auto"/>
            <w:vAlign w:val="center"/>
          </w:tcPr>
          <w:p w:rsidR="00163D1E" w:rsidRPr="0029452E" w:rsidRDefault="00163D1E" w:rsidP="0029452E">
            <w:pPr>
              <w:jc w:val="center"/>
              <w:rPr>
                <w:b/>
                <w:bCs/>
                <w:sz w:val="28"/>
                <w:szCs w:val="28"/>
              </w:rPr>
            </w:pPr>
          </w:p>
        </w:tc>
      </w:tr>
      <w:tr w:rsidR="00163D1E" w:rsidRPr="0029452E" w:rsidTr="00207066">
        <w:trPr>
          <w:trHeight w:val="690"/>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b/>
                <w:bCs/>
                <w:sz w:val="28"/>
                <w:szCs w:val="28"/>
              </w:rPr>
            </w:pPr>
            <w:r w:rsidRPr="0029452E">
              <w:rPr>
                <w:b/>
                <w:bCs/>
                <w:sz w:val="28"/>
                <w:szCs w:val="28"/>
              </w:rPr>
              <w:t xml:space="preserve">Администрация </w:t>
            </w:r>
            <w:r>
              <w:rPr>
                <w:b/>
                <w:bCs/>
                <w:sz w:val="28"/>
                <w:szCs w:val="28"/>
              </w:rPr>
              <w:t>Даниловского</w:t>
            </w:r>
            <w:r w:rsidRPr="0029452E">
              <w:rPr>
                <w:b/>
                <w:bCs/>
                <w:sz w:val="28"/>
                <w:szCs w:val="28"/>
              </w:rPr>
              <w:t xml:space="preserve"> муниципального образования Аткарского муниципального района Саратовской области</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163D1E">
            <w:pPr>
              <w:jc w:val="right"/>
              <w:rPr>
                <w:b/>
                <w:bCs/>
                <w:sz w:val="28"/>
                <w:szCs w:val="28"/>
              </w:rPr>
            </w:pPr>
            <w:r>
              <w:rPr>
                <w:b/>
                <w:bCs/>
                <w:sz w:val="28"/>
                <w:szCs w:val="28"/>
              </w:rPr>
              <w:t>15638,6</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163D1E" w:rsidP="0029452E">
            <w:pPr>
              <w:jc w:val="right"/>
              <w:rPr>
                <w:b/>
                <w:bCs/>
                <w:sz w:val="28"/>
                <w:szCs w:val="28"/>
              </w:rPr>
            </w:pPr>
            <w:r>
              <w:rPr>
                <w:b/>
                <w:bCs/>
                <w:sz w:val="28"/>
                <w:szCs w:val="28"/>
              </w:rPr>
              <w:t>6664,9</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163D1E" w:rsidP="0029452E">
            <w:pPr>
              <w:jc w:val="right"/>
              <w:rPr>
                <w:b/>
                <w:bCs/>
                <w:sz w:val="28"/>
                <w:szCs w:val="28"/>
              </w:rPr>
            </w:pPr>
            <w:r>
              <w:rPr>
                <w:b/>
                <w:bCs/>
                <w:sz w:val="28"/>
                <w:szCs w:val="28"/>
              </w:rPr>
              <w:t>6649,5</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01</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163D1E">
            <w:pPr>
              <w:jc w:val="right"/>
              <w:rPr>
                <w:sz w:val="28"/>
                <w:szCs w:val="28"/>
              </w:rPr>
            </w:pPr>
            <w:r>
              <w:rPr>
                <w:sz w:val="28"/>
                <w:szCs w:val="28"/>
              </w:rPr>
              <w:t>4160,4</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163D1E" w:rsidP="0029452E">
            <w:pPr>
              <w:jc w:val="right"/>
              <w:rPr>
                <w:sz w:val="28"/>
                <w:szCs w:val="28"/>
              </w:rPr>
            </w:pPr>
            <w:r>
              <w:rPr>
                <w:sz w:val="28"/>
                <w:szCs w:val="28"/>
              </w:rPr>
              <w:t>3904,7</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163D1E" w:rsidP="0029452E">
            <w:pPr>
              <w:jc w:val="right"/>
              <w:rPr>
                <w:sz w:val="28"/>
                <w:szCs w:val="28"/>
              </w:rPr>
            </w:pPr>
            <w:r>
              <w:rPr>
                <w:sz w:val="28"/>
                <w:szCs w:val="28"/>
              </w:rPr>
              <w:t>3889,3</w:t>
            </w:r>
          </w:p>
        </w:tc>
      </w:tr>
      <w:tr w:rsidR="00163D1E" w:rsidRPr="0029452E" w:rsidTr="00207066">
        <w:trPr>
          <w:trHeight w:val="506"/>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01</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02</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163D1E">
            <w:pPr>
              <w:jc w:val="right"/>
              <w:rPr>
                <w:sz w:val="28"/>
                <w:szCs w:val="28"/>
              </w:rPr>
            </w:pPr>
            <w:r>
              <w:rPr>
                <w:sz w:val="28"/>
                <w:szCs w:val="28"/>
              </w:rPr>
              <w:t>1373,2</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163D1E" w:rsidP="00163D1E">
            <w:pPr>
              <w:jc w:val="right"/>
              <w:rPr>
                <w:sz w:val="28"/>
                <w:szCs w:val="28"/>
              </w:rPr>
            </w:pPr>
            <w:r>
              <w:rPr>
                <w:sz w:val="28"/>
                <w:szCs w:val="28"/>
              </w:rPr>
              <w:t>1373,2</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163D1E" w:rsidP="0029452E">
            <w:pPr>
              <w:jc w:val="right"/>
              <w:rPr>
                <w:sz w:val="28"/>
                <w:szCs w:val="28"/>
              </w:rPr>
            </w:pPr>
            <w:r>
              <w:rPr>
                <w:sz w:val="28"/>
                <w:szCs w:val="28"/>
              </w:rPr>
              <w:t>1373,2</w:t>
            </w:r>
          </w:p>
        </w:tc>
      </w:tr>
      <w:tr w:rsidR="00163D1E" w:rsidRPr="0029452E" w:rsidTr="00207066">
        <w:trPr>
          <w:trHeight w:val="657"/>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01</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04</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163D1E">
            <w:pPr>
              <w:jc w:val="right"/>
              <w:rPr>
                <w:sz w:val="28"/>
                <w:szCs w:val="28"/>
              </w:rPr>
            </w:pPr>
            <w:r>
              <w:rPr>
                <w:sz w:val="28"/>
                <w:szCs w:val="28"/>
              </w:rPr>
              <w:t>2777,3</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207066" w:rsidP="0029452E">
            <w:pPr>
              <w:jc w:val="right"/>
              <w:rPr>
                <w:sz w:val="28"/>
                <w:szCs w:val="28"/>
              </w:rPr>
            </w:pPr>
            <w:r>
              <w:rPr>
                <w:sz w:val="28"/>
                <w:szCs w:val="28"/>
              </w:rPr>
              <w:t>2521,6</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207066" w:rsidP="0029452E">
            <w:pPr>
              <w:jc w:val="right"/>
              <w:rPr>
                <w:sz w:val="28"/>
                <w:szCs w:val="28"/>
              </w:rPr>
            </w:pPr>
            <w:r>
              <w:rPr>
                <w:sz w:val="28"/>
                <w:szCs w:val="28"/>
              </w:rPr>
              <w:t>2506,2</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Резервные фонды</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01</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11</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207066" w:rsidP="00163D1E">
            <w:pPr>
              <w:jc w:val="right"/>
              <w:rPr>
                <w:sz w:val="28"/>
                <w:szCs w:val="28"/>
              </w:rPr>
            </w:pPr>
            <w:r>
              <w:rPr>
                <w:sz w:val="28"/>
                <w:szCs w:val="28"/>
              </w:rPr>
              <w:t>1,0</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207066" w:rsidP="00163D1E">
            <w:pPr>
              <w:jc w:val="right"/>
              <w:rPr>
                <w:sz w:val="28"/>
                <w:szCs w:val="28"/>
              </w:rPr>
            </w:pPr>
            <w:r>
              <w:rPr>
                <w:sz w:val="28"/>
                <w:szCs w:val="28"/>
              </w:rPr>
              <w:t>1,0</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163D1E" w:rsidP="0029452E">
            <w:pPr>
              <w:jc w:val="right"/>
              <w:rPr>
                <w:sz w:val="28"/>
                <w:szCs w:val="28"/>
              </w:rPr>
            </w:pPr>
            <w:r w:rsidRPr="0029452E">
              <w:rPr>
                <w:sz w:val="28"/>
                <w:szCs w:val="28"/>
              </w:rPr>
              <w:t>1,0</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01</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13</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207066" w:rsidP="00163D1E">
            <w:pPr>
              <w:jc w:val="right"/>
              <w:rPr>
                <w:sz w:val="28"/>
                <w:szCs w:val="28"/>
              </w:rPr>
            </w:pPr>
            <w:r>
              <w:rPr>
                <w:sz w:val="28"/>
                <w:szCs w:val="28"/>
              </w:rPr>
              <w:t>8,9</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207066" w:rsidP="00163D1E">
            <w:pPr>
              <w:jc w:val="right"/>
              <w:rPr>
                <w:sz w:val="28"/>
                <w:szCs w:val="28"/>
              </w:rPr>
            </w:pPr>
            <w:r>
              <w:rPr>
                <w:sz w:val="28"/>
                <w:szCs w:val="28"/>
              </w:rPr>
              <w:t>8,9</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207066" w:rsidP="0029452E">
            <w:pPr>
              <w:jc w:val="right"/>
              <w:rPr>
                <w:sz w:val="28"/>
                <w:szCs w:val="28"/>
              </w:rPr>
            </w:pPr>
            <w:r>
              <w:rPr>
                <w:sz w:val="28"/>
                <w:szCs w:val="28"/>
              </w:rPr>
              <w:t>8,9</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230690" w:rsidP="0029452E">
            <w:pPr>
              <w:rPr>
                <w:sz w:val="28"/>
                <w:szCs w:val="28"/>
              </w:rPr>
            </w:pPr>
            <w:r w:rsidRPr="0029452E">
              <w:rPr>
                <w:sz w:val="28"/>
                <w:szCs w:val="28"/>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01</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13</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207066" w:rsidP="00163D1E">
            <w:pPr>
              <w:jc w:val="right"/>
              <w:rPr>
                <w:sz w:val="28"/>
                <w:szCs w:val="28"/>
              </w:rPr>
            </w:pPr>
            <w:r>
              <w:rPr>
                <w:sz w:val="28"/>
                <w:szCs w:val="28"/>
              </w:rPr>
              <w:t>3,0</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207066" w:rsidP="00163D1E">
            <w:pPr>
              <w:jc w:val="right"/>
              <w:rPr>
                <w:sz w:val="28"/>
                <w:szCs w:val="28"/>
              </w:rPr>
            </w:pPr>
            <w:r>
              <w:rPr>
                <w:sz w:val="28"/>
                <w:szCs w:val="28"/>
              </w:rPr>
              <w:t>3,0</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207066" w:rsidP="0029452E">
            <w:pPr>
              <w:jc w:val="right"/>
              <w:rPr>
                <w:sz w:val="28"/>
                <w:szCs w:val="28"/>
              </w:rPr>
            </w:pPr>
            <w:r>
              <w:rPr>
                <w:sz w:val="28"/>
                <w:szCs w:val="28"/>
              </w:rPr>
              <w:t>3,0</w:t>
            </w:r>
          </w:p>
        </w:tc>
      </w:tr>
      <w:tr w:rsidR="00163D1E" w:rsidRPr="0029452E" w:rsidTr="00207066">
        <w:trPr>
          <w:trHeight w:val="690"/>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Ежегодный целевой (вступительный) взнос в Ассоциацию экономического взаимодействия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01</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13</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207066" w:rsidP="00163D1E">
            <w:pPr>
              <w:jc w:val="right"/>
              <w:rPr>
                <w:sz w:val="28"/>
                <w:szCs w:val="28"/>
              </w:rPr>
            </w:pPr>
            <w:r>
              <w:rPr>
                <w:sz w:val="28"/>
                <w:szCs w:val="28"/>
              </w:rPr>
              <w:t>5,9</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207066" w:rsidP="00163D1E">
            <w:pPr>
              <w:jc w:val="right"/>
              <w:rPr>
                <w:sz w:val="28"/>
                <w:szCs w:val="28"/>
              </w:rPr>
            </w:pPr>
            <w:r>
              <w:rPr>
                <w:sz w:val="28"/>
                <w:szCs w:val="28"/>
              </w:rPr>
              <w:t>5,9</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207066" w:rsidP="0029452E">
            <w:pPr>
              <w:jc w:val="right"/>
              <w:rPr>
                <w:sz w:val="28"/>
                <w:szCs w:val="28"/>
              </w:rPr>
            </w:pPr>
            <w:r>
              <w:rPr>
                <w:sz w:val="28"/>
                <w:szCs w:val="28"/>
              </w:rPr>
              <w:t>5,9</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b/>
                <w:bCs/>
                <w:sz w:val="28"/>
                <w:szCs w:val="28"/>
              </w:rPr>
            </w:pPr>
            <w:r w:rsidRPr="0029452E">
              <w:rPr>
                <w:b/>
                <w:bCs/>
                <w:sz w:val="28"/>
                <w:szCs w:val="28"/>
              </w:rPr>
              <w:t xml:space="preserve">НАЦИОНАЛЬНАЯ ОБОРОНА </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02</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163D1E">
            <w:pPr>
              <w:jc w:val="right"/>
              <w:rPr>
                <w:b/>
                <w:bCs/>
                <w:sz w:val="28"/>
                <w:szCs w:val="28"/>
              </w:rPr>
            </w:pP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163D1E" w:rsidP="00163D1E">
            <w:pPr>
              <w:jc w:val="right"/>
              <w:rPr>
                <w:b/>
                <w:bCs/>
                <w:sz w:val="28"/>
                <w:szCs w:val="28"/>
              </w:rPr>
            </w:pP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163D1E" w:rsidP="0029452E">
            <w:pPr>
              <w:jc w:val="right"/>
              <w:rPr>
                <w:b/>
                <w:bCs/>
                <w:sz w:val="28"/>
                <w:szCs w:val="28"/>
              </w:rPr>
            </w:pP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02</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03</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230690" w:rsidP="00163D1E">
            <w:pPr>
              <w:jc w:val="right"/>
              <w:rPr>
                <w:sz w:val="28"/>
                <w:szCs w:val="28"/>
              </w:rPr>
            </w:pPr>
            <w:r>
              <w:rPr>
                <w:sz w:val="28"/>
                <w:szCs w:val="28"/>
              </w:rPr>
              <w:t>1</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163D1E" w:rsidP="00230690">
            <w:pPr>
              <w:jc w:val="center"/>
              <w:rPr>
                <w:sz w:val="28"/>
                <w:szCs w:val="28"/>
              </w:rPr>
            </w:pP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163D1E" w:rsidP="0029452E">
            <w:pPr>
              <w:jc w:val="right"/>
              <w:rPr>
                <w:sz w:val="28"/>
                <w:szCs w:val="28"/>
              </w:rPr>
            </w:pPr>
          </w:p>
        </w:tc>
      </w:tr>
      <w:tr w:rsidR="00163D1E" w:rsidRPr="0029452E" w:rsidTr="00207066">
        <w:trPr>
          <w:trHeight w:val="46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b/>
                <w:bCs/>
                <w:sz w:val="28"/>
                <w:szCs w:val="28"/>
              </w:rPr>
            </w:pPr>
            <w:r w:rsidRPr="0029452E">
              <w:rPr>
                <w:b/>
                <w:bCs/>
                <w:sz w:val="28"/>
                <w:szCs w:val="28"/>
              </w:rPr>
              <w:t xml:space="preserve">НАЦИОНАЛЬНАЯ БЕЗОПАСНОСТЬ И ПРАВООХРАНИТЕЛЬНАЯ ДЕЯТЕЛЬНОСТЬ </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03</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230690" w:rsidP="00163D1E">
            <w:pPr>
              <w:jc w:val="right"/>
              <w:rPr>
                <w:b/>
                <w:bCs/>
                <w:sz w:val="28"/>
                <w:szCs w:val="28"/>
              </w:rPr>
            </w:pPr>
            <w:r>
              <w:rPr>
                <w:b/>
                <w:bCs/>
                <w:sz w:val="28"/>
                <w:szCs w:val="28"/>
              </w:rPr>
              <w:t>10,0</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230690" w:rsidP="00163D1E">
            <w:pPr>
              <w:jc w:val="right"/>
              <w:rPr>
                <w:b/>
                <w:bCs/>
                <w:sz w:val="28"/>
                <w:szCs w:val="28"/>
              </w:rPr>
            </w:pPr>
            <w:r>
              <w:rPr>
                <w:b/>
                <w:bCs/>
                <w:sz w:val="28"/>
                <w:szCs w:val="28"/>
              </w:rPr>
              <w:t>10.0</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230690" w:rsidP="0029452E">
            <w:pPr>
              <w:jc w:val="right"/>
              <w:rPr>
                <w:b/>
                <w:bCs/>
                <w:sz w:val="28"/>
                <w:szCs w:val="28"/>
              </w:rPr>
            </w:pPr>
            <w:r>
              <w:rPr>
                <w:b/>
                <w:bCs/>
                <w:sz w:val="28"/>
                <w:szCs w:val="28"/>
              </w:rPr>
              <w:t>10</w:t>
            </w:r>
            <w:r w:rsidR="00163D1E" w:rsidRPr="0029452E">
              <w:rPr>
                <w:b/>
                <w:bCs/>
                <w:sz w:val="28"/>
                <w:szCs w:val="28"/>
              </w:rPr>
              <w:t>,0</w:t>
            </w:r>
          </w:p>
        </w:tc>
      </w:tr>
      <w:tr w:rsidR="00163D1E" w:rsidRPr="0029452E" w:rsidTr="00207066">
        <w:trPr>
          <w:trHeight w:val="34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Обеспечение пожарной безопасности</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03</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10</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230690" w:rsidP="00163D1E">
            <w:pPr>
              <w:jc w:val="right"/>
              <w:rPr>
                <w:sz w:val="28"/>
                <w:szCs w:val="28"/>
              </w:rPr>
            </w:pPr>
            <w:r>
              <w:rPr>
                <w:sz w:val="28"/>
                <w:szCs w:val="28"/>
              </w:rPr>
              <w:t>10,0</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230690" w:rsidP="00163D1E">
            <w:pPr>
              <w:jc w:val="right"/>
              <w:rPr>
                <w:sz w:val="28"/>
                <w:szCs w:val="28"/>
              </w:rPr>
            </w:pPr>
            <w:r>
              <w:rPr>
                <w:sz w:val="28"/>
                <w:szCs w:val="28"/>
              </w:rPr>
              <w:t>10,0</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230690" w:rsidP="0029452E">
            <w:pPr>
              <w:jc w:val="right"/>
              <w:rPr>
                <w:sz w:val="28"/>
                <w:szCs w:val="28"/>
              </w:rPr>
            </w:pPr>
            <w:r>
              <w:rPr>
                <w:sz w:val="28"/>
                <w:szCs w:val="28"/>
              </w:rPr>
              <w:t>10</w:t>
            </w:r>
            <w:r w:rsidR="00163D1E" w:rsidRPr="0029452E">
              <w:rPr>
                <w:sz w:val="28"/>
                <w:szCs w:val="28"/>
              </w:rPr>
              <w:t>,0</w:t>
            </w:r>
          </w:p>
        </w:tc>
      </w:tr>
      <w:tr w:rsidR="00230690"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30690" w:rsidRPr="0029452E" w:rsidRDefault="00230690" w:rsidP="0029452E">
            <w:pPr>
              <w:rPr>
                <w:b/>
                <w:bCs/>
                <w:sz w:val="28"/>
                <w:szCs w:val="28"/>
              </w:rPr>
            </w:pPr>
            <w:r>
              <w:rPr>
                <w:b/>
                <w:bCs/>
                <w:sz w:val="28"/>
                <w:szCs w:val="28"/>
              </w:rPr>
              <w:t>НАЦИОНАЛЬНАЯ ЗКОНОМИКА</w:t>
            </w:r>
          </w:p>
        </w:tc>
        <w:tc>
          <w:tcPr>
            <w:tcW w:w="1417" w:type="dxa"/>
            <w:tcBorders>
              <w:top w:val="nil"/>
              <w:left w:val="nil"/>
              <w:bottom w:val="single" w:sz="4" w:space="0" w:color="auto"/>
              <w:right w:val="single" w:sz="4" w:space="0" w:color="auto"/>
            </w:tcBorders>
            <w:shd w:val="clear" w:color="auto" w:fill="auto"/>
            <w:noWrap/>
            <w:vAlign w:val="bottom"/>
            <w:hideMark/>
          </w:tcPr>
          <w:p w:rsidR="00230690" w:rsidRPr="0029452E" w:rsidRDefault="00230690" w:rsidP="00230690">
            <w:pPr>
              <w:jc w:val="center"/>
              <w:rPr>
                <w:b/>
                <w:bCs/>
                <w:sz w:val="28"/>
                <w:szCs w:val="28"/>
              </w:rPr>
            </w:pPr>
            <w:r>
              <w:rPr>
                <w:b/>
                <w:bCs/>
                <w:sz w:val="28"/>
                <w:szCs w:val="28"/>
              </w:rPr>
              <w:t>04</w:t>
            </w:r>
          </w:p>
        </w:tc>
        <w:tc>
          <w:tcPr>
            <w:tcW w:w="1560" w:type="dxa"/>
            <w:tcBorders>
              <w:top w:val="nil"/>
              <w:left w:val="nil"/>
              <w:bottom w:val="single" w:sz="4" w:space="0" w:color="auto"/>
              <w:right w:val="single" w:sz="4" w:space="0" w:color="auto"/>
            </w:tcBorders>
            <w:shd w:val="clear" w:color="auto" w:fill="auto"/>
            <w:noWrap/>
            <w:vAlign w:val="bottom"/>
            <w:hideMark/>
          </w:tcPr>
          <w:p w:rsidR="00230690" w:rsidRPr="0029452E" w:rsidRDefault="00230690" w:rsidP="0029452E">
            <w:pPr>
              <w:jc w:val="center"/>
              <w:rPr>
                <w:b/>
                <w:bCs/>
                <w:sz w:val="28"/>
                <w:szCs w:val="28"/>
              </w:rPr>
            </w:pPr>
          </w:p>
        </w:tc>
        <w:tc>
          <w:tcPr>
            <w:tcW w:w="1126" w:type="dxa"/>
            <w:tcBorders>
              <w:top w:val="nil"/>
              <w:left w:val="nil"/>
              <w:bottom w:val="single" w:sz="4" w:space="0" w:color="auto"/>
              <w:right w:val="single" w:sz="4" w:space="0" w:color="auto"/>
            </w:tcBorders>
            <w:shd w:val="clear" w:color="auto" w:fill="auto"/>
            <w:noWrap/>
            <w:vAlign w:val="bottom"/>
            <w:hideMark/>
          </w:tcPr>
          <w:p w:rsidR="00230690" w:rsidRPr="0029452E" w:rsidRDefault="00230690" w:rsidP="00163D1E">
            <w:pPr>
              <w:jc w:val="right"/>
              <w:rPr>
                <w:b/>
                <w:bCs/>
                <w:sz w:val="28"/>
                <w:szCs w:val="28"/>
              </w:rPr>
            </w:pPr>
            <w:r>
              <w:rPr>
                <w:b/>
                <w:bCs/>
                <w:sz w:val="28"/>
                <w:szCs w:val="28"/>
              </w:rPr>
              <w:t>11043,0</w:t>
            </w:r>
          </w:p>
        </w:tc>
        <w:tc>
          <w:tcPr>
            <w:tcW w:w="986" w:type="dxa"/>
            <w:gridSpan w:val="2"/>
            <w:tcBorders>
              <w:top w:val="nil"/>
              <w:left w:val="nil"/>
              <w:bottom w:val="single" w:sz="4" w:space="0" w:color="auto"/>
              <w:right w:val="single" w:sz="4" w:space="0" w:color="auto"/>
            </w:tcBorders>
            <w:shd w:val="clear" w:color="auto" w:fill="auto"/>
            <w:vAlign w:val="bottom"/>
          </w:tcPr>
          <w:p w:rsidR="00230690" w:rsidRPr="0029452E" w:rsidRDefault="00230690" w:rsidP="00163D1E">
            <w:pPr>
              <w:jc w:val="right"/>
              <w:rPr>
                <w:b/>
                <w:bCs/>
                <w:sz w:val="28"/>
                <w:szCs w:val="28"/>
              </w:rPr>
            </w:pPr>
            <w:r>
              <w:rPr>
                <w:b/>
                <w:bCs/>
                <w:sz w:val="28"/>
                <w:szCs w:val="28"/>
              </w:rPr>
              <w:t>2325,0</w:t>
            </w:r>
          </w:p>
        </w:tc>
        <w:tc>
          <w:tcPr>
            <w:tcW w:w="986" w:type="dxa"/>
            <w:tcBorders>
              <w:top w:val="nil"/>
              <w:left w:val="nil"/>
              <w:bottom w:val="single" w:sz="4" w:space="0" w:color="auto"/>
              <w:right w:val="single" w:sz="4" w:space="0" w:color="auto"/>
            </w:tcBorders>
            <w:shd w:val="clear" w:color="auto" w:fill="auto"/>
            <w:vAlign w:val="bottom"/>
          </w:tcPr>
          <w:p w:rsidR="00230690" w:rsidRPr="0029452E" w:rsidRDefault="00230690" w:rsidP="0029452E">
            <w:pPr>
              <w:jc w:val="right"/>
              <w:rPr>
                <w:b/>
                <w:bCs/>
                <w:sz w:val="28"/>
                <w:szCs w:val="28"/>
              </w:rPr>
            </w:pPr>
            <w:r>
              <w:rPr>
                <w:b/>
                <w:bCs/>
                <w:sz w:val="28"/>
                <w:szCs w:val="28"/>
              </w:rPr>
              <w:t>2325,0</w:t>
            </w:r>
          </w:p>
        </w:tc>
      </w:tr>
      <w:tr w:rsidR="00230690"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30690" w:rsidRPr="00230690" w:rsidRDefault="00230690" w:rsidP="0029452E">
            <w:pPr>
              <w:rPr>
                <w:bCs/>
                <w:sz w:val="28"/>
                <w:szCs w:val="28"/>
              </w:rPr>
            </w:pPr>
            <w:r w:rsidRPr="00230690">
              <w:rPr>
                <w:bCs/>
                <w:sz w:val="28"/>
                <w:szCs w:val="28"/>
              </w:rPr>
              <w:t>Дорожное хозяйство</w:t>
            </w:r>
          </w:p>
        </w:tc>
        <w:tc>
          <w:tcPr>
            <w:tcW w:w="1417" w:type="dxa"/>
            <w:tcBorders>
              <w:top w:val="nil"/>
              <w:left w:val="nil"/>
              <w:bottom w:val="single" w:sz="4" w:space="0" w:color="auto"/>
              <w:right w:val="single" w:sz="4" w:space="0" w:color="auto"/>
            </w:tcBorders>
            <w:shd w:val="clear" w:color="auto" w:fill="auto"/>
            <w:noWrap/>
            <w:vAlign w:val="bottom"/>
            <w:hideMark/>
          </w:tcPr>
          <w:p w:rsidR="00230690" w:rsidRPr="00230690" w:rsidRDefault="00230690" w:rsidP="0029452E">
            <w:pPr>
              <w:jc w:val="center"/>
              <w:rPr>
                <w:bCs/>
                <w:sz w:val="28"/>
                <w:szCs w:val="28"/>
              </w:rPr>
            </w:pPr>
            <w:r>
              <w:rPr>
                <w:bCs/>
                <w:sz w:val="28"/>
                <w:szCs w:val="28"/>
              </w:rPr>
              <w:t>04</w:t>
            </w:r>
          </w:p>
        </w:tc>
        <w:tc>
          <w:tcPr>
            <w:tcW w:w="1560" w:type="dxa"/>
            <w:tcBorders>
              <w:top w:val="nil"/>
              <w:left w:val="nil"/>
              <w:bottom w:val="single" w:sz="4" w:space="0" w:color="auto"/>
              <w:right w:val="single" w:sz="4" w:space="0" w:color="auto"/>
            </w:tcBorders>
            <w:shd w:val="clear" w:color="auto" w:fill="auto"/>
            <w:noWrap/>
            <w:vAlign w:val="bottom"/>
            <w:hideMark/>
          </w:tcPr>
          <w:p w:rsidR="00230690" w:rsidRPr="00230690" w:rsidRDefault="00230690" w:rsidP="0029452E">
            <w:pPr>
              <w:jc w:val="center"/>
              <w:rPr>
                <w:bCs/>
                <w:sz w:val="28"/>
                <w:szCs w:val="28"/>
              </w:rPr>
            </w:pPr>
            <w:r>
              <w:rPr>
                <w:bCs/>
                <w:sz w:val="28"/>
                <w:szCs w:val="28"/>
              </w:rPr>
              <w:t>09</w:t>
            </w:r>
          </w:p>
        </w:tc>
        <w:tc>
          <w:tcPr>
            <w:tcW w:w="1126" w:type="dxa"/>
            <w:tcBorders>
              <w:top w:val="nil"/>
              <w:left w:val="nil"/>
              <w:bottom w:val="single" w:sz="4" w:space="0" w:color="auto"/>
              <w:right w:val="single" w:sz="4" w:space="0" w:color="auto"/>
            </w:tcBorders>
            <w:shd w:val="clear" w:color="auto" w:fill="auto"/>
            <w:noWrap/>
            <w:vAlign w:val="bottom"/>
            <w:hideMark/>
          </w:tcPr>
          <w:p w:rsidR="00230690" w:rsidRPr="00230690" w:rsidRDefault="00230690" w:rsidP="00163D1E">
            <w:pPr>
              <w:jc w:val="right"/>
              <w:rPr>
                <w:bCs/>
                <w:sz w:val="28"/>
                <w:szCs w:val="28"/>
              </w:rPr>
            </w:pPr>
            <w:r>
              <w:rPr>
                <w:bCs/>
                <w:sz w:val="28"/>
                <w:szCs w:val="28"/>
              </w:rPr>
              <w:t>11043,0</w:t>
            </w:r>
          </w:p>
        </w:tc>
        <w:tc>
          <w:tcPr>
            <w:tcW w:w="986" w:type="dxa"/>
            <w:gridSpan w:val="2"/>
            <w:tcBorders>
              <w:top w:val="nil"/>
              <w:left w:val="nil"/>
              <w:bottom w:val="single" w:sz="4" w:space="0" w:color="auto"/>
              <w:right w:val="single" w:sz="4" w:space="0" w:color="auto"/>
            </w:tcBorders>
            <w:shd w:val="clear" w:color="auto" w:fill="auto"/>
            <w:vAlign w:val="bottom"/>
          </w:tcPr>
          <w:p w:rsidR="00230690" w:rsidRPr="00230690" w:rsidRDefault="00230690" w:rsidP="00163D1E">
            <w:pPr>
              <w:jc w:val="right"/>
              <w:rPr>
                <w:bCs/>
                <w:sz w:val="28"/>
                <w:szCs w:val="28"/>
              </w:rPr>
            </w:pPr>
            <w:r>
              <w:rPr>
                <w:bCs/>
                <w:sz w:val="28"/>
                <w:szCs w:val="28"/>
              </w:rPr>
              <w:t>2325,0</w:t>
            </w:r>
          </w:p>
        </w:tc>
        <w:tc>
          <w:tcPr>
            <w:tcW w:w="986" w:type="dxa"/>
            <w:tcBorders>
              <w:top w:val="nil"/>
              <w:left w:val="nil"/>
              <w:bottom w:val="single" w:sz="4" w:space="0" w:color="auto"/>
              <w:right w:val="single" w:sz="4" w:space="0" w:color="auto"/>
            </w:tcBorders>
            <w:shd w:val="clear" w:color="auto" w:fill="auto"/>
            <w:vAlign w:val="bottom"/>
          </w:tcPr>
          <w:p w:rsidR="00230690" w:rsidRPr="00230690" w:rsidRDefault="00230690" w:rsidP="0029452E">
            <w:pPr>
              <w:jc w:val="right"/>
              <w:rPr>
                <w:bCs/>
                <w:sz w:val="28"/>
                <w:szCs w:val="28"/>
              </w:rPr>
            </w:pPr>
            <w:r>
              <w:rPr>
                <w:bCs/>
                <w:sz w:val="28"/>
                <w:szCs w:val="28"/>
              </w:rPr>
              <w:t>2325,0</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b/>
                <w:bCs/>
                <w:sz w:val="28"/>
                <w:szCs w:val="28"/>
              </w:rPr>
            </w:pPr>
            <w:r w:rsidRPr="0029452E">
              <w:rPr>
                <w:b/>
                <w:bCs/>
                <w:sz w:val="28"/>
                <w:szCs w:val="28"/>
              </w:rPr>
              <w:t xml:space="preserve">ЖИЛИЩНО-КОММУНАЛЬНОЕ ХОЗЯЙСТВО </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05</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A04930" w:rsidP="00163D1E">
            <w:pPr>
              <w:jc w:val="right"/>
              <w:rPr>
                <w:b/>
                <w:bCs/>
                <w:sz w:val="28"/>
                <w:szCs w:val="28"/>
              </w:rPr>
            </w:pPr>
            <w:r>
              <w:rPr>
                <w:b/>
                <w:bCs/>
                <w:sz w:val="28"/>
                <w:szCs w:val="28"/>
              </w:rPr>
              <w:t>328,9</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A04930" w:rsidP="00163D1E">
            <w:pPr>
              <w:jc w:val="right"/>
              <w:rPr>
                <w:b/>
                <w:bCs/>
                <w:sz w:val="28"/>
                <w:szCs w:val="28"/>
              </w:rPr>
            </w:pPr>
            <w:r>
              <w:rPr>
                <w:b/>
                <w:bCs/>
                <w:sz w:val="28"/>
                <w:szCs w:val="28"/>
              </w:rPr>
              <w:t>328,9</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A04930" w:rsidP="0029452E">
            <w:pPr>
              <w:jc w:val="right"/>
              <w:rPr>
                <w:b/>
                <w:bCs/>
                <w:sz w:val="28"/>
                <w:szCs w:val="28"/>
              </w:rPr>
            </w:pPr>
            <w:r>
              <w:rPr>
                <w:b/>
                <w:bCs/>
                <w:sz w:val="28"/>
                <w:szCs w:val="28"/>
              </w:rPr>
              <w:t>328,9</w:t>
            </w:r>
            <w:r w:rsidR="00163D1E" w:rsidRPr="0029452E">
              <w:rPr>
                <w:b/>
                <w:bCs/>
                <w:sz w:val="28"/>
                <w:szCs w:val="28"/>
              </w:rPr>
              <w:t>4</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Благоустройство</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05</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03</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A04930" w:rsidP="00163D1E">
            <w:pPr>
              <w:jc w:val="right"/>
              <w:rPr>
                <w:sz w:val="28"/>
                <w:szCs w:val="28"/>
              </w:rPr>
            </w:pPr>
            <w:r>
              <w:rPr>
                <w:sz w:val="28"/>
                <w:szCs w:val="28"/>
              </w:rPr>
              <w:t>328,9</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A04930" w:rsidP="00163D1E">
            <w:pPr>
              <w:jc w:val="right"/>
              <w:rPr>
                <w:sz w:val="28"/>
                <w:szCs w:val="28"/>
              </w:rPr>
            </w:pPr>
            <w:r>
              <w:rPr>
                <w:sz w:val="28"/>
                <w:szCs w:val="28"/>
              </w:rPr>
              <w:t>328,9</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A04930" w:rsidP="0029452E">
            <w:pPr>
              <w:jc w:val="right"/>
              <w:rPr>
                <w:sz w:val="28"/>
                <w:szCs w:val="28"/>
              </w:rPr>
            </w:pPr>
            <w:r>
              <w:rPr>
                <w:sz w:val="28"/>
                <w:szCs w:val="28"/>
              </w:rPr>
              <w:t>328,9</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b/>
                <w:bCs/>
                <w:sz w:val="28"/>
                <w:szCs w:val="28"/>
              </w:rPr>
            </w:pPr>
            <w:r w:rsidRPr="0029452E">
              <w:rPr>
                <w:b/>
                <w:bCs/>
                <w:sz w:val="28"/>
                <w:szCs w:val="28"/>
              </w:rPr>
              <w:t>КУЛЬТУРА,  КИНЕМАТОГРАФИЯ</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08</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A04930" w:rsidP="00163D1E">
            <w:pPr>
              <w:jc w:val="right"/>
              <w:rPr>
                <w:b/>
                <w:bCs/>
                <w:sz w:val="28"/>
                <w:szCs w:val="28"/>
              </w:rPr>
            </w:pPr>
            <w:r>
              <w:rPr>
                <w:b/>
                <w:bCs/>
                <w:sz w:val="28"/>
                <w:szCs w:val="28"/>
              </w:rPr>
              <w:t>11,0</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A04930" w:rsidP="00163D1E">
            <w:pPr>
              <w:jc w:val="right"/>
              <w:rPr>
                <w:b/>
                <w:bCs/>
                <w:sz w:val="28"/>
                <w:szCs w:val="28"/>
              </w:rPr>
            </w:pPr>
            <w:r>
              <w:rPr>
                <w:b/>
                <w:bCs/>
                <w:sz w:val="28"/>
                <w:szCs w:val="28"/>
              </w:rPr>
              <w:t>11,0</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163D1E" w:rsidP="00A04930">
            <w:pPr>
              <w:jc w:val="right"/>
              <w:rPr>
                <w:b/>
                <w:bCs/>
                <w:sz w:val="28"/>
                <w:szCs w:val="28"/>
              </w:rPr>
            </w:pPr>
            <w:r w:rsidRPr="0029452E">
              <w:rPr>
                <w:b/>
                <w:bCs/>
                <w:sz w:val="28"/>
                <w:szCs w:val="28"/>
              </w:rPr>
              <w:t>1</w:t>
            </w:r>
            <w:r w:rsidR="00A04930">
              <w:rPr>
                <w:b/>
                <w:bCs/>
                <w:sz w:val="28"/>
                <w:szCs w:val="28"/>
              </w:rPr>
              <w:t>1</w:t>
            </w:r>
            <w:r w:rsidRPr="0029452E">
              <w:rPr>
                <w:b/>
                <w:bCs/>
                <w:sz w:val="28"/>
                <w:szCs w:val="28"/>
              </w:rPr>
              <w:t>,0</w:t>
            </w:r>
          </w:p>
        </w:tc>
      </w:tr>
      <w:tr w:rsidR="00163D1E" w:rsidRPr="0029452E" w:rsidTr="00207066">
        <w:trPr>
          <w:trHeight w:val="46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Другие вопросы в области культуры, кинематографии</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08</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04</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A04930" w:rsidP="00163D1E">
            <w:pPr>
              <w:jc w:val="right"/>
              <w:rPr>
                <w:sz w:val="28"/>
                <w:szCs w:val="28"/>
              </w:rPr>
            </w:pPr>
            <w:r>
              <w:rPr>
                <w:sz w:val="28"/>
                <w:szCs w:val="28"/>
              </w:rPr>
              <w:t>11,0</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A04930" w:rsidP="00163D1E">
            <w:pPr>
              <w:jc w:val="right"/>
              <w:rPr>
                <w:sz w:val="28"/>
                <w:szCs w:val="28"/>
              </w:rPr>
            </w:pPr>
            <w:r>
              <w:rPr>
                <w:sz w:val="28"/>
                <w:szCs w:val="28"/>
              </w:rPr>
              <w:t>11,0</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163D1E" w:rsidP="00A04930">
            <w:pPr>
              <w:jc w:val="right"/>
              <w:rPr>
                <w:sz w:val="28"/>
                <w:szCs w:val="28"/>
              </w:rPr>
            </w:pPr>
            <w:r w:rsidRPr="0029452E">
              <w:rPr>
                <w:sz w:val="28"/>
                <w:szCs w:val="28"/>
              </w:rPr>
              <w:t>1</w:t>
            </w:r>
            <w:r w:rsidR="00A04930">
              <w:rPr>
                <w:sz w:val="28"/>
                <w:szCs w:val="28"/>
              </w:rPr>
              <w:t>1</w:t>
            </w:r>
            <w:r w:rsidRPr="0029452E">
              <w:rPr>
                <w:sz w:val="28"/>
                <w:szCs w:val="28"/>
              </w:rPr>
              <w:t>,0</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b/>
                <w:bCs/>
                <w:sz w:val="28"/>
                <w:szCs w:val="28"/>
              </w:rPr>
            </w:pPr>
            <w:r w:rsidRPr="0029452E">
              <w:rPr>
                <w:b/>
                <w:bCs/>
                <w:sz w:val="28"/>
                <w:szCs w:val="28"/>
              </w:rPr>
              <w:t>СОЦИАЛЬНАЯ ПОЛИТИКА</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10</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b/>
                <w:bCs/>
                <w:sz w:val="28"/>
                <w:szCs w:val="28"/>
              </w:rPr>
            </w:pPr>
            <w:r w:rsidRPr="0029452E">
              <w:rPr>
                <w:b/>
                <w:bCs/>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A04930" w:rsidP="00163D1E">
            <w:pPr>
              <w:jc w:val="right"/>
              <w:rPr>
                <w:b/>
                <w:bCs/>
                <w:sz w:val="28"/>
                <w:szCs w:val="28"/>
              </w:rPr>
            </w:pPr>
            <w:r>
              <w:rPr>
                <w:b/>
                <w:bCs/>
                <w:sz w:val="28"/>
                <w:szCs w:val="28"/>
              </w:rPr>
              <w:t>85,2</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A04930" w:rsidP="00163D1E">
            <w:pPr>
              <w:jc w:val="right"/>
              <w:rPr>
                <w:b/>
                <w:bCs/>
                <w:sz w:val="28"/>
                <w:szCs w:val="28"/>
              </w:rPr>
            </w:pPr>
            <w:r>
              <w:rPr>
                <w:b/>
                <w:bCs/>
                <w:sz w:val="28"/>
                <w:szCs w:val="28"/>
              </w:rPr>
              <w:t>85,2</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A04930" w:rsidP="0029452E">
            <w:pPr>
              <w:jc w:val="right"/>
              <w:rPr>
                <w:b/>
                <w:bCs/>
                <w:sz w:val="28"/>
                <w:szCs w:val="28"/>
              </w:rPr>
            </w:pPr>
            <w:r>
              <w:rPr>
                <w:b/>
                <w:bCs/>
                <w:sz w:val="28"/>
                <w:szCs w:val="28"/>
              </w:rPr>
              <w:t>85,2</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63D1E" w:rsidRPr="0029452E" w:rsidRDefault="00163D1E" w:rsidP="0029452E">
            <w:pPr>
              <w:rPr>
                <w:sz w:val="28"/>
                <w:szCs w:val="28"/>
              </w:rPr>
            </w:pPr>
            <w:r w:rsidRPr="0029452E">
              <w:rPr>
                <w:sz w:val="28"/>
                <w:szCs w:val="28"/>
              </w:rPr>
              <w:t>Пенсионное обеспечение</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10</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01</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A04930" w:rsidP="00163D1E">
            <w:pPr>
              <w:jc w:val="right"/>
              <w:rPr>
                <w:sz w:val="28"/>
                <w:szCs w:val="28"/>
              </w:rPr>
            </w:pPr>
            <w:r>
              <w:rPr>
                <w:sz w:val="28"/>
                <w:szCs w:val="28"/>
              </w:rPr>
              <w:t>85,2</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A04930" w:rsidP="00163D1E">
            <w:pPr>
              <w:jc w:val="right"/>
              <w:rPr>
                <w:sz w:val="28"/>
                <w:szCs w:val="28"/>
              </w:rPr>
            </w:pPr>
            <w:r>
              <w:rPr>
                <w:sz w:val="28"/>
                <w:szCs w:val="28"/>
              </w:rPr>
              <w:t>85,2</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A04930" w:rsidP="0029452E">
            <w:pPr>
              <w:jc w:val="right"/>
              <w:rPr>
                <w:sz w:val="28"/>
                <w:szCs w:val="28"/>
              </w:rPr>
            </w:pPr>
            <w:r>
              <w:rPr>
                <w:sz w:val="28"/>
                <w:szCs w:val="28"/>
              </w:rPr>
              <w:t>85,2</w:t>
            </w:r>
          </w:p>
        </w:tc>
      </w:tr>
      <w:tr w:rsidR="00163D1E" w:rsidRPr="0029452E" w:rsidTr="00207066">
        <w:trPr>
          <w:trHeight w:val="255"/>
        </w:trPr>
        <w:tc>
          <w:tcPr>
            <w:tcW w:w="937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63D1E" w:rsidRPr="0029452E" w:rsidRDefault="00163D1E" w:rsidP="0029452E">
            <w:pPr>
              <w:rPr>
                <w:b/>
                <w:bCs/>
                <w:sz w:val="28"/>
                <w:szCs w:val="28"/>
              </w:rPr>
            </w:pPr>
            <w:r w:rsidRPr="0029452E">
              <w:rPr>
                <w:b/>
                <w:bCs/>
                <w:sz w:val="28"/>
                <w:szCs w:val="28"/>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163D1E" w:rsidRPr="0029452E" w:rsidRDefault="00163D1E" w:rsidP="0029452E">
            <w:pPr>
              <w:jc w:val="center"/>
              <w:rPr>
                <w:sz w:val="28"/>
                <w:szCs w:val="28"/>
              </w:rPr>
            </w:pPr>
            <w:r w:rsidRPr="0029452E">
              <w:rPr>
                <w:sz w:val="28"/>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rsidR="00163D1E" w:rsidRPr="0029452E" w:rsidRDefault="00A04930" w:rsidP="00163D1E">
            <w:pPr>
              <w:jc w:val="right"/>
              <w:rPr>
                <w:b/>
                <w:bCs/>
                <w:sz w:val="28"/>
                <w:szCs w:val="28"/>
              </w:rPr>
            </w:pPr>
            <w:r>
              <w:rPr>
                <w:b/>
                <w:bCs/>
                <w:sz w:val="28"/>
                <w:szCs w:val="28"/>
              </w:rPr>
              <w:t>15638,6</w:t>
            </w:r>
          </w:p>
        </w:tc>
        <w:tc>
          <w:tcPr>
            <w:tcW w:w="986" w:type="dxa"/>
            <w:gridSpan w:val="2"/>
            <w:tcBorders>
              <w:top w:val="nil"/>
              <w:left w:val="nil"/>
              <w:bottom w:val="single" w:sz="4" w:space="0" w:color="auto"/>
              <w:right w:val="single" w:sz="4" w:space="0" w:color="auto"/>
            </w:tcBorders>
            <w:shd w:val="clear" w:color="auto" w:fill="auto"/>
            <w:vAlign w:val="bottom"/>
          </w:tcPr>
          <w:p w:rsidR="00163D1E" w:rsidRPr="0029452E" w:rsidRDefault="00A04930" w:rsidP="0029452E">
            <w:pPr>
              <w:jc w:val="right"/>
              <w:rPr>
                <w:b/>
                <w:bCs/>
                <w:sz w:val="28"/>
                <w:szCs w:val="28"/>
              </w:rPr>
            </w:pPr>
            <w:r>
              <w:rPr>
                <w:b/>
                <w:bCs/>
                <w:sz w:val="28"/>
                <w:szCs w:val="28"/>
              </w:rPr>
              <w:t>6664,9</w:t>
            </w:r>
          </w:p>
        </w:tc>
        <w:tc>
          <w:tcPr>
            <w:tcW w:w="986" w:type="dxa"/>
            <w:tcBorders>
              <w:top w:val="nil"/>
              <w:left w:val="nil"/>
              <w:bottom w:val="single" w:sz="4" w:space="0" w:color="auto"/>
              <w:right w:val="single" w:sz="4" w:space="0" w:color="auto"/>
            </w:tcBorders>
            <w:shd w:val="clear" w:color="auto" w:fill="auto"/>
            <w:vAlign w:val="bottom"/>
          </w:tcPr>
          <w:p w:rsidR="00163D1E" w:rsidRPr="0029452E" w:rsidRDefault="00A04930" w:rsidP="0029452E">
            <w:pPr>
              <w:jc w:val="right"/>
              <w:rPr>
                <w:b/>
                <w:bCs/>
                <w:sz w:val="28"/>
                <w:szCs w:val="28"/>
              </w:rPr>
            </w:pPr>
            <w:r>
              <w:rPr>
                <w:b/>
                <w:bCs/>
                <w:sz w:val="28"/>
                <w:szCs w:val="28"/>
              </w:rPr>
              <w:t>6649,5</w:t>
            </w:r>
          </w:p>
        </w:tc>
      </w:tr>
    </w:tbl>
    <w:p w:rsidR="0029452E" w:rsidRPr="002A1FCC" w:rsidRDefault="0029452E" w:rsidP="00BD6A3A">
      <w:pPr>
        <w:shd w:val="clear" w:color="auto" w:fill="FFFFFF"/>
        <w:ind w:right="29" w:firstLine="709"/>
        <w:jc w:val="both"/>
        <w:rPr>
          <w:sz w:val="28"/>
          <w:szCs w:val="28"/>
        </w:rPr>
      </w:pPr>
    </w:p>
    <w:p w:rsidR="00E235D3" w:rsidRDefault="00160090" w:rsidP="00294DA0">
      <w:pPr>
        <w:jc w:val="center"/>
        <w:outlineLvl w:val="0"/>
        <w:rPr>
          <w:b/>
          <w:sz w:val="28"/>
          <w:szCs w:val="28"/>
        </w:rPr>
      </w:pPr>
      <w:r>
        <w:rPr>
          <w:noProof/>
        </w:rPr>
        <w:lastRenderedPageBreak/>
        <w:fldChar w:fldCharType="begin"/>
      </w:r>
      <w:r w:rsidR="00094725">
        <w:rPr>
          <w:noProof/>
        </w:rPr>
        <w:instrText xml:space="preserve"> INCLUDEPICTURE  "https://encrypted-tbn0.gstatic.com/images?q=tbn:ANd9GcRCumA-OAiqPL_zYW790h0d06U6vtF4y4IsMOUks4AzcHXVc8PL&amp;s" \* MERGEFORMATINET </w:instrText>
      </w:r>
      <w:r>
        <w:rPr>
          <w:noProof/>
        </w:rPr>
        <w:fldChar w:fldCharType="separate"/>
      </w:r>
      <w:r w:rsidR="003F784D">
        <w:rPr>
          <w:noProof/>
        </w:rPr>
        <w:pict>
          <v:shape id="_x0000_i1029" type="#_x0000_t75" alt="Картинки по запросу развитие местного самоуправления картинки" style="width:321.75pt;height:184.5pt">
            <v:imagedata r:id="rId12" r:href="rId13"/>
          </v:shape>
        </w:pict>
      </w:r>
      <w:r>
        <w:rPr>
          <w:noProof/>
        </w:rPr>
        <w:fldChar w:fldCharType="end"/>
      </w:r>
    </w:p>
    <w:p w:rsidR="00E235D3" w:rsidRDefault="00E235D3" w:rsidP="00294DA0">
      <w:pPr>
        <w:jc w:val="center"/>
        <w:outlineLvl w:val="0"/>
        <w:rPr>
          <w:b/>
          <w:sz w:val="28"/>
          <w:szCs w:val="28"/>
        </w:rPr>
      </w:pPr>
    </w:p>
    <w:p w:rsidR="0064178C" w:rsidRDefault="00294DA0" w:rsidP="00294DA0">
      <w:pPr>
        <w:jc w:val="center"/>
        <w:outlineLvl w:val="0"/>
        <w:rPr>
          <w:snapToGrid w:val="0"/>
          <w:color w:val="000000"/>
          <w:w w:val="0"/>
          <w:sz w:val="0"/>
          <w:szCs w:val="0"/>
          <w:u w:color="000000"/>
          <w:bdr w:val="none" w:sz="0" w:space="0" w:color="000000"/>
          <w:shd w:val="clear" w:color="000000" w:fill="000000"/>
        </w:rPr>
      </w:pPr>
      <w:r>
        <w:rPr>
          <w:b/>
          <w:sz w:val="28"/>
          <w:szCs w:val="28"/>
        </w:rPr>
        <w:t>Раздел 01 «Общегосударственные вопросы»</w:t>
      </w:r>
    </w:p>
    <w:p w:rsidR="00294DA0" w:rsidRDefault="00294DA0" w:rsidP="00294DA0">
      <w:pPr>
        <w:jc w:val="center"/>
        <w:rPr>
          <w:b/>
          <w:sz w:val="28"/>
          <w:szCs w:val="28"/>
        </w:rPr>
      </w:pPr>
    </w:p>
    <w:p w:rsidR="002F39D8" w:rsidRPr="004207AA" w:rsidRDefault="002F39D8" w:rsidP="002F39D8">
      <w:pPr>
        <w:ind w:firstLine="360"/>
        <w:jc w:val="both"/>
      </w:pPr>
      <w:r w:rsidRPr="004207AA">
        <w:rPr>
          <w:sz w:val="28"/>
          <w:szCs w:val="28"/>
        </w:rPr>
        <w:t>В данном разделе запланированы расходы на 202</w:t>
      </w:r>
      <w:r>
        <w:rPr>
          <w:sz w:val="28"/>
          <w:szCs w:val="28"/>
        </w:rPr>
        <w:t>3</w:t>
      </w:r>
      <w:r w:rsidRPr="004207AA">
        <w:rPr>
          <w:sz w:val="28"/>
          <w:szCs w:val="28"/>
        </w:rPr>
        <w:t xml:space="preserve"> год в сумме </w:t>
      </w:r>
      <w:r w:rsidRPr="001B6F22">
        <w:rPr>
          <w:b/>
          <w:sz w:val="28"/>
          <w:szCs w:val="28"/>
        </w:rPr>
        <w:t>4160,4</w:t>
      </w:r>
      <w:r w:rsidRPr="004207AA">
        <w:rPr>
          <w:sz w:val="28"/>
          <w:szCs w:val="28"/>
        </w:rPr>
        <w:t xml:space="preserve"> тыс.руб., на 202</w:t>
      </w:r>
      <w:r>
        <w:rPr>
          <w:sz w:val="28"/>
          <w:szCs w:val="28"/>
        </w:rPr>
        <w:t>4</w:t>
      </w:r>
      <w:r w:rsidRPr="004207AA">
        <w:rPr>
          <w:sz w:val="28"/>
          <w:szCs w:val="28"/>
        </w:rPr>
        <w:t xml:space="preserve"> год </w:t>
      </w:r>
      <w:r>
        <w:rPr>
          <w:sz w:val="28"/>
          <w:szCs w:val="28"/>
        </w:rPr>
        <w:t>3904,7</w:t>
      </w:r>
      <w:r w:rsidRPr="004207AA">
        <w:rPr>
          <w:sz w:val="28"/>
          <w:szCs w:val="28"/>
        </w:rPr>
        <w:t xml:space="preserve"> тыс.руб., на 202</w:t>
      </w:r>
      <w:r>
        <w:rPr>
          <w:sz w:val="28"/>
          <w:szCs w:val="28"/>
        </w:rPr>
        <w:t>5</w:t>
      </w:r>
      <w:r w:rsidRPr="004207AA">
        <w:rPr>
          <w:sz w:val="28"/>
          <w:szCs w:val="28"/>
        </w:rPr>
        <w:t xml:space="preserve"> год </w:t>
      </w:r>
      <w:r>
        <w:rPr>
          <w:sz w:val="28"/>
          <w:szCs w:val="28"/>
        </w:rPr>
        <w:t xml:space="preserve"> 3889,3</w:t>
      </w:r>
      <w:r w:rsidRPr="004207AA">
        <w:rPr>
          <w:sz w:val="28"/>
          <w:szCs w:val="28"/>
        </w:rPr>
        <w:t xml:space="preserve"> тыс.руб. В 20</w:t>
      </w:r>
      <w:r>
        <w:rPr>
          <w:sz w:val="28"/>
          <w:szCs w:val="28"/>
        </w:rPr>
        <w:t>23</w:t>
      </w:r>
      <w:r w:rsidRPr="004207AA">
        <w:rPr>
          <w:sz w:val="28"/>
          <w:szCs w:val="28"/>
        </w:rPr>
        <w:t xml:space="preserve"> году средства планируется направить:</w:t>
      </w:r>
    </w:p>
    <w:p w:rsidR="002F39D8" w:rsidRDefault="002F39D8" w:rsidP="002F39D8">
      <w:pPr>
        <w:shd w:val="clear" w:color="auto" w:fill="FFFFFF"/>
        <w:ind w:right="29" w:firstLine="709"/>
        <w:jc w:val="both"/>
        <w:outlineLvl w:val="0"/>
        <w:rPr>
          <w:sz w:val="28"/>
          <w:szCs w:val="28"/>
        </w:rPr>
      </w:pPr>
      <w:r w:rsidRPr="004207AA">
        <w:rPr>
          <w:sz w:val="28"/>
          <w:szCs w:val="28"/>
        </w:rPr>
        <w:t xml:space="preserve">- на </w:t>
      </w:r>
      <w:r>
        <w:rPr>
          <w:sz w:val="28"/>
          <w:szCs w:val="28"/>
        </w:rPr>
        <w:t xml:space="preserve">содержание органов управления в сумме </w:t>
      </w:r>
      <w:r w:rsidRPr="001B6F22">
        <w:rPr>
          <w:b/>
          <w:sz w:val="28"/>
          <w:szCs w:val="28"/>
        </w:rPr>
        <w:t>3758,8</w:t>
      </w:r>
      <w:r>
        <w:rPr>
          <w:sz w:val="28"/>
          <w:szCs w:val="28"/>
        </w:rPr>
        <w:t xml:space="preserve"> тыс</w:t>
      </w:r>
      <w:r w:rsidRPr="004207AA">
        <w:rPr>
          <w:sz w:val="28"/>
          <w:szCs w:val="28"/>
        </w:rPr>
        <w:t>.</w:t>
      </w:r>
      <w:r>
        <w:rPr>
          <w:sz w:val="28"/>
          <w:szCs w:val="28"/>
        </w:rPr>
        <w:t xml:space="preserve">руб;                            </w:t>
      </w:r>
      <w:r w:rsidRPr="004207AA">
        <w:rPr>
          <w:sz w:val="28"/>
          <w:szCs w:val="28"/>
        </w:rPr>
        <w:t xml:space="preserve">- </w:t>
      </w:r>
      <w:r>
        <w:rPr>
          <w:sz w:val="28"/>
          <w:szCs w:val="28"/>
        </w:rPr>
        <w:t>на предоставление межбюджетных</w:t>
      </w:r>
      <w:r w:rsidRPr="0012436B">
        <w:rPr>
          <w:sz w:val="28"/>
          <w:szCs w:val="28"/>
        </w:rPr>
        <w:t xml:space="preserve"> т</w:t>
      </w:r>
      <w:r>
        <w:rPr>
          <w:sz w:val="28"/>
          <w:szCs w:val="28"/>
        </w:rPr>
        <w:t>рансфертов</w:t>
      </w:r>
      <w:r w:rsidRPr="0012436B">
        <w:rPr>
          <w:sz w:val="28"/>
          <w:szCs w:val="28"/>
        </w:rPr>
        <w:t xml:space="preserve"> бюджету муниципального района из бюджета</w:t>
      </w:r>
      <w:r>
        <w:rPr>
          <w:sz w:val="28"/>
          <w:szCs w:val="28"/>
        </w:rPr>
        <w:t xml:space="preserve"> Даниловского </w:t>
      </w:r>
      <w:r w:rsidRPr="0012436B">
        <w:rPr>
          <w:sz w:val="28"/>
          <w:szCs w:val="28"/>
        </w:rPr>
        <w:t xml:space="preserve"> </w:t>
      </w:r>
      <w:r>
        <w:rPr>
          <w:sz w:val="28"/>
          <w:szCs w:val="28"/>
        </w:rPr>
        <w:t>муниципального образования  на</w:t>
      </w:r>
      <w:r w:rsidRPr="0012436B">
        <w:rPr>
          <w:sz w:val="28"/>
          <w:szCs w:val="28"/>
        </w:rPr>
        <w:t xml:space="preserve"> осуществлени</w:t>
      </w:r>
      <w:r>
        <w:rPr>
          <w:sz w:val="28"/>
          <w:szCs w:val="28"/>
        </w:rPr>
        <w:t>е</w:t>
      </w:r>
      <w:r w:rsidRPr="0012436B">
        <w:rPr>
          <w:sz w:val="28"/>
          <w:szCs w:val="28"/>
        </w:rPr>
        <w:t xml:space="preserve"> части полномочий по контролю за исполнением бюджета </w:t>
      </w:r>
      <w:r>
        <w:rPr>
          <w:sz w:val="28"/>
          <w:szCs w:val="28"/>
        </w:rPr>
        <w:t xml:space="preserve">Даниловского муниципального образования </w:t>
      </w:r>
      <w:r w:rsidRPr="0012436B">
        <w:rPr>
          <w:sz w:val="28"/>
          <w:szCs w:val="28"/>
        </w:rPr>
        <w:t xml:space="preserve"> в соответст</w:t>
      </w:r>
      <w:r>
        <w:rPr>
          <w:sz w:val="28"/>
          <w:szCs w:val="28"/>
        </w:rPr>
        <w:t xml:space="preserve">вии с заключенными соглашениями </w:t>
      </w:r>
      <w:r w:rsidRPr="001B6F22">
        <w:rPr>
          <w:b/>
          <w:sz w:val="28"/>
          <w:szCs w:val="28"/>
        </w:rPr>
        <w:t>40,1</w:t>
      </w:r>
      <w:r w:rsidRPr="004207AA">
        <w:rPr>
          <w:sz w:val="28"/>
          <w:szCs w:val="28"/>
        </w:rPr>
        <w:t xml:space="preserve"> тыс. руб</w:t>
      </w:r>
      <w:r>
        <w:rPr>
          <w:sz w:val="28"/>
          <w:szCs w:val="28"/>
        </w:rPr>
        <w:t>.;</w:t>
      </w:r>
    </w:p>
    <w:p w:rsidR="002F39D8" w:rsidRPr="004207AA" w:rsidRDefault="002F39D8" w:rsidP="002F39D8">
      <w:pPr>
        <w:ind w:firstLine="360"/>
        <w:jc w:val="both"/>
      </w:pPr>
      <w:r w:rsidRPr="004207AA">
        <w:rPr>
          <w:sz w:val="28"/>
          <w:szCs w:val="28"/>
        </w:rPr>
        <w:t xml:space="preserve"> - на уплату членских взносов в «Ассоциацию муниципальных образований»  </w:t>
      </w:r>
      <w:r w:rsidRPr="001B6F22">
        <w:rPr>
          <w:b/>
          <w:sz w:val="28"/>
          <w:szCs w:val="28"/>
        </w:rPr>
        <w:t>5,9</w:t>
      </w:r>
      <w:r>
        <w:rPr>
          <w:sz w:val="28"/>
          <w:szCs w:val="28"/>
        </w:rPr>
        <w:t xml:space="preserve"> </w:t>
      </w:r>
      <w:r w:rsidRPr="004207AA">
        <w:rPr>
          <w:sz w:val="28"/>
          <w:szCs w:val="28"/>
        </w:rPr>
        <w:t>тыс.</w:t>
      </w:r>
      <w:r>
        <w:rPr>
          <w:sz w:val="28"/>
          <w:szCs w:val="28"/>
        </w:rPr>
        <w:t xml:space="preserve"> </w:t>
      </w:r>
      <w:r w:rsidRPr="004207AA">
        <w:rPr>
          <w:sz w:val="28"/>
          <w:szCs w:val="28"/>
        </w:rPr>
        <w:t>руб</w:t>
      </w:r>
      <w:r>
        <w:rPr>
          <w:sz w:val="28"/>
          <w:szCs w:val="28"/>
        </w:rPr>
        <w:t>.;</w:t>
      </w:r>
    </w:p>
    <w:p w:rsidR="002F39D8" w:rsidRDefault="002F39D8" w:rsidP="002F39D8">
      <w:pPr>
        <w:ind w:firstLine="360"/>
        <w:jc w:val="both"/>
      </w:pPr>
      <w:r w:rsidRPr="004207AA">
        <w:rPr>
          <w:sz w:val="28"/>
          <w:szCs w:val="28"/>
        </w:rPr>
        <w:t>- объем резервного фонда администра</w:t>
      </w:r>
      <w:r>
        <w:rPr>
          <w:sz w:val="28"/>
          <w:szCs w:val="28"/>
        </w:rPr>
        <w:t xml:space="preserve">ции муниципального образования определен в размере </w:t>
      </w:r>
      <w:r w:rsidRPr="001B6F22">
        <w:rPr>
          <w:b/>
          <w:sz w:val="28"/>
          <w:szCs w:val="28"/>
        </w:rPr>
        <w:t>1,0</w:t>
      </w:r>
      <w:r w:rsidRPr="004207AA">
        <w:rPr>
          <w:sz w:val="28"/>
          <w:szCs w:val="28"/>
        </w:rPr>
        <w:t xml:space="preserve"> тыс. руб</w:t>
      </w:r>
      <w:r>
        <w:rPr>
          <w:sz w:val="28"/>
          <w:szCs w:val="28"/>
        </w:rPr>
        <w:t>.;</w:t>
      </w:r>
    </w:p>
    <w:p w:rsidR="002F39D8" w:rsidRPr="004207AA" w:rsidRDefault="002F39D8" w:rsidP="002F39D8">
      <w:pPr>
        <w:ind w:firstLine="360"/>
        <w:jc w:val="both"/>
      </w:pPr>
      <w:r w:rsidRPr="004207AA">
        <w:rPr>
          <w:sz w:val="28"/>
          <w:szCs w:val="28"/>
        </w:rPr>
        <w:t xml:space="preserve">- на реализацию муниципальных программ направляется </w:t>
      </w:r>
      <w:r w:rsidRPr="001B6F22">
        <w:rPr>
          <w:b/>
          <w:sz w:val="28"/>
          <w:szCs w:val="28"/>
        </w:rPr>
        <w:t>354,6</w:t>
      </w:r>
      <w:r w:rsidRPr="004207AA">
        <w:rPr>
          <w:sz w:val="28"/>
          <w:szCs w:val="28"/>
        </w:rPr>
        <w:t xml:space="preserve"> тыс.</w:t>
      </w:r>
      <w:r>
        <w:rPr>
          <w:sz w:val="28"/>
          <w:szCs w:val="28"/>
        </w:rPr>
        <w:t xml:space="preserve"> </w:t>
      </w:r>
      <w:r w:rsidRPr="004207AA">
        <w:rPr>
          <w:sz w:val="28"/>
          <w:szCs w:val="28"/>
        </w:rPr>
        <w:t xml:space="preserve">руб., </w:t>
      </w:r>
    </w:p>
    <w:p w:rsidR="00C94F60" w:rsidRDefault="00C94F60" w:rsidP="00E235D3">
      <w:pPr>
        <w:ind w:firstLine="900"/>
        <w:jc w:val="center"/>
        <w:rPr>
          <w:b/>
          <w:sz w:val="28"/>
          <w:szCs w:val="28"/>
        </w:rPr>
      </w:pPr>
    </w:p>
    <w:p w:rsidR="00C94F60" w:rsidRDefault="00C94F60" w:rsidP="00E235D3">
      <w:pPr>
        <w:ind w:firstLine="900"/>
        <w:jc w:val="center"/>
        <w:rPr>
          <w:b/>
          <w:sz w:val="28"/>
          <w:szCs w:val="28"/>
        </w:rPr>
      </w:pPr>
    </w:p>
    <w:p w:rsidR="00C94F60" w:rsidRDefault="00C94F60" w:rsidP="00E235D3">
      <w:pPr>
        <w:ind w:firstLine="900"/>
        <w:jc w:val="center"/>
        <w:rPr>
          <w:b/>
          <w:sz w:val="28"/>
          <w:szCs w:val="28"/>
        </w:rPr>
      </w:pPr>
    </w:p>
    <w:p w:rsidR="00C94F60" w:rsidRDefault="00C94F60" w:rsidP="00E235D3">
      <w:pPr>
        <w:ind w:firstLine="900"/>
        <w:jc w:val="center"/>
        <w:rPr>
          <w:b/>
          <w:sz w:val="28"/>
          <w:szCs w:val="28"/>
        </w:rPr>
      </w:pPr>
    </w:p>
    <w:p w:rsidR="00294DA0" w:rsidRPr="00F45250" w:rsidRDefault="00294DA0" w:rsidP="00294DA0">
      <w:pPr>
        <w:ind w:firstLine="900"/>
        <w:jc w:val="both"/>
        <w:rPr>
          <w:b/>
          <w:sz w:val="28"/>
          <w:szCs w:val="28"/>
        </w:rPr>
      </w:pPr>
      <w:r>
        <w:rPr>
          <w:b/>
          <w:sz w:val="28"/>
          <w:szCs w:val="28"/>
        </w:rPr>
        <w:lastRenderedPageBreak/>
        <w:t xml:space="preserve">                         </w:t>
      </w:r>
      <w:r w:rsidR="00160090">
        <w:rPr>
          <w:noProof/>
        </w:rPr>
        <w:pict>
          <v:shape id="_x0000_i1030" type="#_x0000_t75" alt="Картинки по запросу армия" style="width:24pt;height:24pt"/>
        </w:pict>
      </w:r>
      <w:r w:rsidR="00E235D3" w:rsidRPr="00E235D3">
        <w:t xml:space="preserve"> </w:t>
      </w:r>
      <w:r w:rsidR="00160090">
        <w:rPr>
          <w:noProof/>
        </w:rPr>
        <w:fldChar w:fldCharType="begin"/>
      </w:r>
      <w:r w:rsidR="00094725">
        <w:rPr>
          <w:noProof/>
        </w:rPr>
        <w:instrText xml:space="preserve"> INCLUDEPICTURE  "https://media.tvzvezda.ru/storage/news_other_images/2019/09/22/15662946a9ed49da860eb58c261f1918.jpg" \* MERGEFORMATINET </w:instrText>
      </w:r>
      <w:r w:rsidR="00160090">
        <w:rPr>
          <w:noProof/>
        </w:rPr>
        <w:fldChar w:fldCharType="separate"/>
      </w:r>
      <w:r w:rsidR="003F784D">
        <w:rPr>
          <w:noProof/>
        </w:rPr>
        <w:pict>
          <v:shape id="_x0000_i1031" type="#_x0000_t75" alt="Картинки по запросу армия" style="width:7in;height:283.5pt">
            <v:imagedata r:id="rId14" r:href="rId15"/>
          </v:shape>
        </w:pict>
      </w:r>
      <w:r w:rsidR="00160090">
        <w:rPr>
          <w:noProof/>
        </w:rPr>
        <w:fldChar w:fldCharType="end"/>
      </w:r>
    </w:p>
    <w:p w:rsidR="00E92CB9" w:rsidRDefault="00E92CB9" w:rsidP="00294DA0">
      <w:pPr>
        <w:ind w:firstLine="360"/>
        <w:jc w:val="both"/>
        <w:outlineLvl w:val="0"/>
        <w:rPr>
          <w:b/>
          <w:sz w:val="28"/>
          <w:szCs w:val="28"/>
        </w:rPr>
      </w:pPr>
    </w:p>
    <w:p w:rsidR="00E92CB9" w:rsidRPr="002A1FCC" w:rsidRDefault="00E92CB9" w:rsidP="00C94F60">
      <w:pPr>
        <w:shd w:val="clear" w:color="auto" w:fill="FFFFFF"/>
        <w:ind w:right="29" w:firstLine="709"/>
        <w:jc w:val="center"/>
        <w:rPr>
          <w:sz w:val="28"/>
          <w:szCs w:val="28"/>
        </w:rPr>
      </w:pPr>
      <w:r>
        <w:rPr>
          <w:b/>
          <w:sz w:val="28"/>
          <w:szCs w:val="28"/>
        </w:rPr>
        <w:t>Раздел 0</w:t>
      </w:r>
      <w:r w:rsidRPr="002A1FCC">
        <w:rPr>
          <w:b/>
          <w:sz w:val="28"/>
          <w:szCs w:val="28"/>
        </w:rPr>
        <w:t>2. Национальная оборона</w:t>
      </w:r>
      <w:r w:rsidRPr="002A1FCC">
        <w:rPr>
          <w:sz w:val="28"/>
          <w:szCs w:val="28"/>
        </w:rPr>
        <w:t>.</w:t>
      </w:r>
    </w:p>
    <w:p w:rsidR="002F39D8" w:rsidRPr="00991BD7" w:rsidRDefault="002F39D8" w:rsidP="002F39D8">
      <w:pPr>
        <w:ind w:firstLine="900"/>
        <w:jc w:val="both"/>
        <w:rPr>
          <w:sz w:val="28"/>
          <w:szCs w:val="28"/>
        </w:rPr>
      </w:pPr>
      <w:r w:rsidRPr="00991BD7">
        <w:rPr>
          <w:sz w:val="28"/>
          <w:szCs w:val="28"/>
        </w:rPr>
        <w:t>По данному разделу не предусмотрены расходы на 202</w:t>
      </w:r>
      <w:r>
        <w:rPr>
          <w:sz w:val="28"/>
          <w:szCs w:val="28"/>
        </w:rPr>
        <w:t>3</w:t>
      </w:r>
      <w:r w:rsidRPr="00991BD7">
        <w:rPr>
          <w:sz w:val="28"/>
          <w:szCs w:val="28"/>
        </w:rPr>
        <w:t xml:space="preserve"> год и на плановый период, так как расходы на осуществление первичного воинского учета на территориях, где отсутствуют военные комиссариаты, относятся к полномочиям федерального уровня. Средства в бюджет</w:t>
      </w:r>
      <w:r>
        <w:rPr>
          <w:sz w:val="28"/>
          <w:szCs w:val="28"/>
        </w:rPr>
        <w:t xml:space="preserve">а Даниловского </w:t>
      </w:r>
      <w:r w:rsidRPr="00991BD7">
        <w:rPr>
          <w:sz w:val="28"/>
          <w:szCs w:val="28"/>
        </w:rPr>
        <w:t xml:space="preserve"> муниципального образования будут запланированы в пределах доведенных ассигнований из бюджета вышестоящего уровня. </w:t>
      </w:r>
    </w:p>
    <w:p w:rsidR="00E235D3" w:rsidRDefault="00294DA0" w:rsidP="00294DA0">
      <w:pPr>
        <w:ind w:firstLine="360"/>
        <w:jc w:val="both"/>
        <w:outlineLvl w:val="0"/>
        <w:rPr>
          <w:b/>
          <w:sz w:val="28"/>
          <w:szCs w:val="28"/>
        </w:rPr>
      </w:pPr>
      <w:r>
        <w:rPr>
          <w:b/>
          <w:sz w:val="28"/>
          <w:szCs w:val="28"/>
        </w:rPr>
        <w:t xml:space="preserve">                      </w:t>
      </w:r>
    </w:p>
    <w:p w:rsidR="00E235D3" w:rsidRDefault="00E235D3" w:rsidP="00294DA0">
      <w:pPr>
        <w:ind w:firstLine="360"/>
        <w:jc w:val="both"/>
        <w:outlineLvl w:val="0"/>
        <w:rPr>
          <w:b/>
          <w:sz w:val="28"/>
          <w:szCs w:val="28"/>
        </w:rPr>
      </w:pPr>
    </w:p>
    <w:p w:rsidR="00E235D3" w:rsidRDefault="00E235D3" w:rsidP="00294DA0">
      <w:pPr>
        <w:ind w:firstLine="360"/>
        <w:jc w:val="both"/>
        <w:outlineLvl w:val="0"/>
        <w:rPr>
          <w:b/>
          <w:sz w:val="28"/>
          <w:szCs w:val="28"/>
        </w:rPr>
      </w:pPr>
    </w:p>
    <w:p w:rsidR="00E235D3" w:rsidRDefault="00E235D3" w:rsidP="00294DA0">
      <w:pPr>
        <w:ind w:firstLine="360"/>
        <w:jc w:val="both"/>
        <w:outlineLvl w:val="0"/>
        <w:rPr>
          <w:b/>
          <w:sz w:val="28"/>
          <w:szCs w:val="28"/>
        </w:rPr>
      </w:pPr>
    </w:p>
    <w:p w:rsidR="00E235D3" w:rsidRDefault="00E235D3" w:rsidP="00294DA0">
      <w:pPr>
        <w:ind w:firstLine="360"/>
        <w:jc w:val="both"/>
        <w:outlineLvl w:val="0"/>
        <w:rPr>
          <w:b/>
          <w:sz w:val="28"/>
          <w:szCs w:val="28"/>
        </w:rPr>
      </w:pPr>
    </w:p>
    <w:p w:rsidR="00E235D3" w:rsidRDefault="00E235D3" w:rsidP="00294DA0">
      <w:pPr>
        <w:ind w:firstLine="360"/>
        <w:jc w:val="both"/>
        <w:outlineLvl w:val="0"/>
        <w:rPr>
          <w:b/>
          <w:sz w:val="28"/>
          <w:szCs w:val="28"/>
        </w:rPr>
      </w:pPr>
    </w:p>
    <w:p w:rsidR="00C94F60" w:rsidRDefault="00C94F60" w:rsidP="00294DA0">
      <w:pPr>
        <w:ind w:firstLine="360"/>
        <w:jc w:val="both"/>
        <w:outlineLvl w:val="0"/>
        <w:rPr>
          <w:b/>
          <w:sz w:val="28"/>
          <w:szCs w:val="28"/>
        </w:rPr>
      </w:pPr>
    </w:p>
    <w:p w:rsidR="00C94F60" w:rsidRDefault="00160090" w:rsidP="00254510">
      <w:pPr>
        <w:ind w:firstLine="360"/>
        <w:jc w:val="center"/>
        <w:outlineLvl w:val="0"/>
        <w:rPr>
          <w:b/>
          <w:sz w:val="28"/>
          <w:szCs w:val="28"/>
        </w:rPr>
      </w:pPr>
      <w:r>
        <w:rPr>
          <w:noProof/>
        </w:rPr>
        <w:lastRenderedPageBreak/>
        <w:fldChar w:fldCharType="begin"/>
      </w:r>
      <w:r w:rsidR="00094725">
        <w:rPr>
          <w:noProof/>
        </w:rPr>
        <w:instrText xml:space="preserve"> INCLUDEPICTURE  "https://i0.wp.com/academdpo.ru/wp-content/uploads/2018/11/11111.jpg?resize=670,335" \* MERGEFORMATINET </w:instrText>
      </w:r>
      <w:r>
        <w:rPr>
          <w:noProof/>
        </w:rPr>
        <w:fldChar w:fldCharType="separate"/>
      </w:r>
      <w:r w:rsidR="003F784D">
        <w:rPr>
          <w:noProof/>
        </w:rPr>
        <w:pict>
          <v:shape id="_x0000_i1032" type="#_x0000_t75" alt="Картинки по запросу пожарная безопасность" style="width:502.5pt;height:251.25pt">
            <v:imagedata r:id="rId16" r:href="rId17"/>
          </v:shape>
        </w:pict>
      </w:r>
      <w:r>
        <w:rPr>
          <w:noProof/>
        </w:rPr>
        <w:fldChar w:fldCharType="end"/>
      </w:r>
    </w:p>
    <w:p w:rsidR="00C94F60" w:rsidRDefault="00C94F60" w:rsidP="00294DA0">
      <w:pPr>
        <w:ind w:firstLine="360"/>
        <w:jc w:val="both"/>
        <w:outlineLvl w:val="0"/>
        <w:rPr>
          <w:b/>
          <w:sz w:val="28"/>
          <w:szCs w:val="28"/>
        </w:rPr>
      </w:pPr>
    </w:p>
    <w:p w:rsidR="00C94F60" w:rsidRDefault="00C94F60" w:rsidP="00294DA0">
      <w:pPr>
        <w:ind w:firstLine="360"/>
        <w:jc w:val="both"/>
        <w:outlineLvl w:val="0"/>
        <w:rPr>
          <w:b/>
          <w:sz w:val="28"/>
          <w:szCs w:val="28"/>
        </w:rPr>
      </w:pPr>
    </w:p>
    <w:p w:rsidR="00294DA0" w:rsidRPr="00F46AA4" w:rsidRDefault="00294DA0" w:rsidP="00C94F60">
      <w:pPr>
        <w:ind w:firstLine="360"/>
        <w:jc w:val="center"/>
        <w:outlineLvl w:val="0"/>
      </w:pPr>
      <w:r w:rsidRPr="00F46AA4">
        <w:rPr>
          <w:b/>
          <w:sz w:val="28"/>
          <w:szCs w:val="28"/>
        </w:rPr>
        <w:t>Раздел 03 «Национальная безопасность»</w:t>
      </w:r>
    </w:p>
    <w:p w:rsidR="00294DA0" w:rsidRPr="00F46AA4" w:rsidRDefault="00294DA0" w:rsidP="00294DA0">
      <w:pPr>
        <w:ind w:firstLine="360"/>
        <w:jc w:val="both"/>
        <w:rPr>
          <w:b/>
          <w:sz w:val="28"/>
          <w:szCs w:val="28"/>
        </w:rPr>
      </w:pPr>
    </w:p>
    <w:p w:rsidR="00C94F60" w:rsidRPr="00350163" w:rsidRDefault="00C94F60" w:rsidP="00C94F60">
      <w:pPr>
        <w:ind w:firstLine="900"/>
        <w:jc w:val="center"/>
        <w:rPr>
          <w:b/>
          <w:sz w:val="28"/>
          <w:szCs w:val="28"/>
        </w:rPr>
      </w:pPr>
    </w:p>
    <w:p w:rsidR="002F39D8" w:rsidRPr="00F46AA4" w:rsidRDefault="002F39D8" w:rsidP="002F39D8">
      <w:pPr>
        <w:ind w:firstLine="360"/>
        <w:jc w:val="both"/>
      </w:pPr>
      <w:r w:rsidRPr="00F46AA4">
        <w:rPr>
          <w:sz w:val="28"/>
          <w:szCs w:val="28"/>
        </w:rPr>
        <w:t>По данному разделу предусмотрены бюджетные ассигнования на 202</w:t>
      </w:r>
      <w:r>
        <w:rPr>
          <w:sz w:val="28"/>
          <w:szCs w:val="28"/>
        </w:rPr>
        <w:t>3</w:t>
      </w:r>
      <w:r w:rsidRPr="00F46AA4">
        <w:rPr>
          <w:sz w:val="28"/>
          <w:szCs w:val="28"/>
        </w:rPr>
        <w:t xml:space="preserve"> год  </w:t>
      </w:r>
      <w:r>
        <w:rPr>
          <w:sz w:val="28"/>
          <w:szCs w:val="28"/>
        </w:rPr>
        <w:t xml:space="preserve">10,0 </w:t>
      </w:r>
      <w:r w:rsidRPr="00F46AA4">
        <w:rPr>
          <w:sz w:val="28"/>
          <w:szCs w:val="28"/>
        </w:rPr>
        <w:t>тыс.руб., на 202</w:t>
      </w:r>
      <w:r>
        <w:rPr>
          <w:sz w:val="28"/>
          <w:szCs w:val="28"/>
        </w:rPr>
        <w:t>4 год 1</w:t>
      </w:r>
      <w:r w:rsidRPr="00F46AA4">
        <w:rPr>
          <w:sz w:val="28"/>
          <w:szCs w:val="28"/>
        </w:rPr>
        <w:t>0</w:t>
      </w:r>
      <w:r>
        <w:rPr>
          <w:sz w:val="28"/>
          <w:szCs w:val="28"/>
        </w:rPr>
        <w:t>,0</w:t>
      </w:r>
      <w:r w:rsidRPr="00F46AA4">
        <w:rPr>
          <w:sz w:val="28"/>
          <w:szCs w:val="28"/>
        </w:rPr>
        <w:t xml:space="preserve"> тыс.руб., на 202</w:t>
      </w:r>
      <w:r>
        <w:rPr>
          <w:sz w:val="28"/>
          <w:szCs w:val="28"/>
        </w:rPr>
        <w:t>5 год 1</w:t>
      </w:r>
      <w:r w:rsidRPr="00F46AA4">
        <w:rPr>
          <w:sz w:val="28"/>
          <w:szCs w:val="28"/>
        </w:rPr>
        <w:t>0 тыс.руб.. На 202</w:t>
      </w:r>
      <w:r>
        <w:rPr>
          <w:sz w:val="28"/>
          <w:szCs w:val="28"/>
        </w:rPr>
        <w:t>3</w:t>
      </w:r>
      <w:r w:rsidRPr="00F46AA4">
        <w:rPr>
          <w:sz w:val="28"/>
          <w:szCs w:val="28"/>
        </w:rPr>
        <w:t xml:space="preserve"> год средства запланированы в пределах </w:t>
      </w:r>
      <w:r>
        <w:rPr>
          <w:sz w:val="28"/>
          <w:szCs w:val="28"/>
        </w:rPr>
        <w:t xml:space="preserve">утвержденного бюджета </w:t>
      </w:r>
      <w:r w:rsidRPr="00F46AA4">
        <w:rPr>
          <w:sz w:val="28"/>
          <w:szCs w:val="28"/>
        </w:rPr>
        <w:t>20</w:t>
      </w:r>
      <w:r>
        <w:rPr>
          <w:sz w:val="28"/>
          <w:szCs w:val="28"/>
        </w:rPr>
        <w:t>22</w:t>
      </w:r>
      <w:r w:rsidRPr="00F46AA4">
        <w:rPr>
          <w:sz w:val="28"/>
          <w:szCs w:val="28"/>
        </w:rPr>
        <w:t xml:space="preserve"> года. </w:t>
      </w:r>
    </w:p>
    <w:p w:rsidR="002F39D8" w:rsidRPr="00025393" w:rsidRDefault="002F39D8" w:rsidP="002F39D8">
      <w:pPr>
        <w:ind w:firstLine="360"/>
        <w:jc w:val="both"/>
      </w:pPr>
      <w:r w:rsidRPr="00A379C3">
        <w:rPr>
          <w:sz w:val="28"/>
          <w:szCs w:val="28"/>
        </w:rPr>
        <w:t>Средства планируется направить на мероприятия муниципальной программы</w:t>
      </w:r>
      <w:r>
        <w:rPr>
          <w:sz w:val="28"/>
          <w:szCs w:val="28"/>
        </w:rPr>
        <w:t xml:space="preserve"> «Пожарная безопасность Даниловского муниципального образования на 2023-2025 годы» на 2023 год в сумме 10,0 тыс.руб.</w:t>
      </w:r>
    </w:p>
    <w:p w:rsidR="00F45250" w:rsidRDefault="00F45250" w:rsidP="00294DA0">
      <w:pPr>
        <w:jc w:val="center"/>
        <w:outlineLvl w:val="0"/>
        <w:rPr>
          <w:b/>
          <w:sz w:val="28"/>
          <w:szCs w:val="28"/>
        </w:rPr>
      </w:pPr>
    </w:p>
    <w:p w:rsidR="00254510" w:rsidRDefault="00254510" w:rsidP="00294DA0">
      <w:pPr>
        <w:jc w:val="center"/>
        <w:outlineLvl w:val="0"/>
        <w:rPr>
          <w:b/>
          <w:sz w:val="28"/>
          <w:szCs w:val="28"/>
        </w:rPr>
      </w:pPr>
    </w:p>
    <w:p w:rsidR="00254510" w:rsidRDefault="00254510" w:rsidP="00294DA0">
      <w:pPr>
        <w:jc w:val="center"/>
        <w:outlineLvl w:val="0"/>
        <w:rPr>
          <w:b/>
          <w:sz w:val="28"/>
          <w:szCs w:val="28"/>
        </w:rPr>
      </w:pPr>
    </w:p>
    <w:p w:rsidR="002F39D8" w:rsidRDefault="002F39D8" w:rsidP="00294DA0">
      <w:pPr>
        <w:jc w:val="center"/>
        <w:outlineLvl w:val="0"/>
        <w:rPr>
          <w:b/>
          <w:sz w:val="28"/>
          <w:szCs w:val="28"/>
        </w:rPr>
      </w:pPr>
    </w:p>
    <w:p w:rsidR="002F39D8" w:rsidRDefault="002F39D8" w:rsidP="00294DA0">
      <w:pPr>
        <w:jc w:val="center"/>
        <w:outlineLvl w:val="0"/>
        <w:rPr>
          <w:b/>
          <w:sz w:val="28"/>
          <w:szCs w:val="28"/>
        </w:rPr>
      </w:pPr>
    </w:p>
    <w:p w:rsidR="00294DA0" w:rsidRPr="00F45250" w:rsidRDefault="00294DA0" w:rsidP="00294DA0">
      <w:pPr>
        <w:jc w:val="both"/>
        <w:rPr>
          <w:sz w:val="28"/>
          <w:szCs w:val="28"/>
        </w:rPr>
      </w:pPr>
    </w:p>
    <w:p w:rsidR="00254510" w:rsidRDefault="00254510" w:rsidP="00294DA0">
      <w:pPr>
        <w:jc w:val="center"/>
        <w:outlineLvl w:val="0"/>
        <w:rPr>
          <w:b/>
          <w:sz w:val="28"/>
          <w:szCs w:val="28"/>
        </w:rPr>
      </w:pPr>
    </w:p>
    <w:p w:rsidR="002F39D8" w:rsidRPr="007A50FA" w:rsidRDefault="002F39D8" w:rsidP="002F39D8">
      <w:pPr>
        <w:jc w:val="center"/>
        <w:rPr>
          <w:b/>
          <w:sz w:val="28"/>
          <w:szCs w:val="28"/>
        </w:rPr>
      </w:pPr>
      <w:r w:rsidRPr="007A50FA">
        <w:rPr>
          <w:b/>
          <w:sz w:val="28"/>
          <w:szCs w:val="28"/>
        </w:rPr>
        <w:lastRenderedPageBreak/>
        <w:t>Раздел 04 « Национальная э</w:t>
      </w:r>
      <w:r>
        <w:rPr>
          <w:b/>
          <w:sz w:val="28"/>
          <w:szCs w:val="28"/>
        </w:rPr>
        <w:t>к</w:t>
      </w:r>
      <w:r w:rsidRPr="007A50FA">
        <w:rPr>
          <w:b/>
          <w:sz w:val="28"/>
          <w:szCs w:val="28"/>
        </w:rPr>
        <w:t>ономика»</w:t>
      </w:r>
    </w:p>
    <w:p w:rsidR="002F39D8" w:rsidRDefault="002F39D8" w:rsidP="002F39D8">
      <w:pPr>
        <w:jc w:val="both"/>
        <w:rPr>
          <w:sz w:val="28"/>
          <w:szCs w:val="28"/>
        </w:rPr>
      </w:pPr>
      <w:r w:rsidRPr="005D46AE">
        <w:rPr>
          <w:sz w:val="28"/>
          <w:szCs w:val="28"/>
        </w:rPr>
        <w:t xml:space="preserve">            </w:t>
      </w:r>
      <w:r w:rsidRPr="00E263C2">
        <w:rPr>
          <w:sz w:val="28"/>
          <w:szCs w:val="28"/>
        </w:rPr>
        <w:t>По данному разделу бюджетные ассигнования предусмотрены на 202</w:t>
      </w:r>
      <w:r>
        <w:rPr>
          <w:sz w:val="28"/>
          <w:szCs w:val="28"/>
        </w:rPr>
        <w:t>3</w:t>
      </w:r>
      <w:r w:rsidRPr="00E263C2">
        <w:rPr>
          <w:sz w:val="28"/>
          <w:szCs w:val="28"/>
        </w:rPr>
        <w:t xml:space="preserve"> год в сумме </w:t>
      </w:r>
      <w:r>
        <w:rPr>
          <w:sz w:val="28"/>
          <w:szCs w:val="28"/>
        </w:rPr>
        <w:t>11043,0</w:t>
      </w:r>
      <w:r w:rsidRPr="00E263C2">
        <w:rPr>
          <w:sz w:val="28"/>
          <w:szCs w:val="28"/>
        </w:rPr>
        <w:t xml:space="preserve"> тыс.</w:t>
      </w:r>
      <w:r>
        <w:rPr>
          <w:sz w:val="28"/>
          <w:szCs w:val="28"/>
        </w:rPr>
        <w:t xml:space="preserve"> </w:t>
      </w:r>
      <w:r w:rsidRPr="00E263C2">
        <w:rPr>
          <w:sz w:val="28"/>
          <w:szCs w:val="28"/>
        </w:rPr>
        <w:t>руб., на 202</w:t>
      </w:r>
      <w:r>
        <w:rPr>
          <w:sz w:val="28"/>
          <w:szCs w:val="28"/>
        </w:rPr>
        <w:t>4</w:t>
      </w:r>
      <w:r w:rsidRPr="00E263C2">
        <w:rPr>
          <w:sz w:val="28"/>
          <w:szCs w:val="28"/>
        </w:rPr>
        <w:t xml:space="preserve"> год </w:t>
      </w:r>
      <w:r>
        <w:rPr>
          <w:sz w:val="28"/>
          <w:szCs w:val="28"/>
        </w:rPr>
        <w:t>2325,0</w:t>
      </w:r>
      <w:r w:rsidRPr="00E263C2">
        <w:rPr>
          <w:sz w:val="28"/>
          <w:szCs w:val="28"/>
        </w:rPr>
        <w:t xml:space="preserve"> тыс.</w:t>
      </w:r>
      <w:r>
        <w:rPr>
          <w:sz w:val="28"/>
          <w:szCs w:val="28"/>
        </w:rPr>
        <w:t xml:space="preserve"> </w:t>
      </w:r>
      <w:r w:rsidRPr="00E263C2">
        <w:rPr>
          <w:sz w:val="28"/>
          <w:szCs w:val="28"/>
        </w:rPr>
        <w:t>руб., на 202</w:t>
      </w:r>
      <w:r>
        <w:rPr>
          <w:sz w:val="28"/>
          <w:szCs w:val="28"/>
        </w:rPr>
        <w:t>5</w:t>
      </w:r>
      <w:r w:rsidRPr="00E263C2">
        <w:rPr>
          <w:sz w:val="28"/>
          <w:szCs w:val="28"/>
        </w:rPr>
        <w:t xml:space="preserve"> год </w:t>
      </w:r>
      <w:r>
        <w:rPr>
          <w:sz w:val="28"/>
          <w:szCs w:val="28"/>
        </w:rPr>
        <w:t>2325,0</w:t>
      </w:r>
      <w:r w:rsidRPr="00E263C2">
        <w:rPr>
          <w:sz w:val="28"/>
          <w:szCs w:val="28"/>
        </w:rPr>
        <w:t xml:space="preserve"> тыс.руб. </w:t>
      </w:r>
    </w:p>
    <w:p w:rsidR="002F39D8" w:rsidRDefault="002F39D8" w:rsidP="002F39D8">
      <w:pPr>
        <w:jc w:val="both"/>
        <w:rPr>
          <w:sz w:val="28"/>
          <w:szCs w:val="28"/>
        </w:rPr>
      </w:pPr>
      <w:r w:rsidRPr="00A379C3">
        <w:rPr>
          <w:sz w:val="28"/>
          <w:szCs w:val="28"/>
        </w:rPr>
        <w:t>Средства планируется направить на</w:t>
      </w:r>
      <w:r>
        <w:rPr>
          <w:sz w:val="28"/>
          <w:szCs w:val="28"/>
        </w:rPr>
        <w:t xml:space="preserve"> реализацию муниципальной программы </w:t>
      </w:r>
      <w:r w:rsidRPr="00AA707E">
        <w:rPr>
          <w:sz w:val="28"/>
          <w:szCs w:val="28"/>
        </w:rPr>
        <w:t>"</w:t>
      </w:r>
      <w:r>
        <w:rPr>
          <w:sz w:val="28"/>
          <w:szCs w:val="28"/>
        </w:rPr>
        <w:t xml:space="preserve">Дорожная деятельность Даниловского муниципального образования </w:t>
      </w:r>
      <w:r w:rsidRPr="00AA707E">
        <w:rPr>
          <w:sz w:val="28"/>
          <w:szCs w:val="28"/>
        </w:rPr>
        <w:t>муниципального образования  на 202</w:t>
      </w:r>
      <w:r>
        <w:rPr>
          <w:sz w:val="28"/>
          <w:szCs w:val="28"/>
        </w:rPr>
        <w:t>3</w:t>
      </w:r>
      <w:r w:rsidRPr="00AA707E">
        <w:rPr>
          <w:sz w:val="28"/>
          <w:szCs w:val="28"/>
        </w:rPr>
        <w:t>-202</w:t>
      </w:r>
      <w:r>
        <w:rPr>
          <w:sz w:val="28"/>
          <w:szCs w:val="28"/>
        </w:rPr>
        <w:t>5</w:t>
      </w:r>
      <w:r w:rsidRPr="00AA707E">
        <w:rPr>
          <w:sz w:val="28"/>
          <w:szCs w:val="28"/>
        </w:rPr>
        <w:t xml:space="preserve"> годы"</w:t>
      </w:r>
      <w:r>
        <w:rPr>
          <w:sz w:val="28"/>
          <w:szCs w:val="28"/>
        </w:rPr>
        <w:t xml:space="preserve">  на 2023 год в сумме 11043,0 тыс. руб.;</w:t>
      </w:r>
    </w:p>
    <w:p w:rsidR="00254510" w:rsidRDefault="00254510" w:rsidP="00294DA0">
      <w:pPr>
        <w:jc w:val="center"/>
        <w:outlineLvl w:val="0"/>
        <w:rPr>
          <w:b/>
          <w:sz w:val="28"/>
          <w:szCs w:val="28"/>
        </w:rPr>
      </w:pPr>
    </w:p>
    <w:p w:rsidR="00254510" w:rsidRDefault="00160090" w:rsidP="00294DA0">
      <w:pPr>
        <w:jc w:val="center"/>
        <w:outlineLvl w:val="0"/>
        <w:rPr>
          <w:b/>
          <w:sz w:val="28"/>
          <w:szCs w:val="28"/>
        </w:rPr>
      </w:pPr>
      <w:r>
        <w:rPr>
          <w:noProof/>
        </w:rPr>
        <w:fldChar w:fldCharType="begin"/>
      </w:r>
      <w:r w:rsidR="00094725">
        <w:rPr>
          <w:noProof/>
        </w:rPr>
        <w:instrText xml:space="preserve"> INCLUDEPICTURE  "https://encrypted-tbn0.gstatic.com/images?q=tbn:ANd9GcSPnHtN2-M4ojRSkkrUvXxow8VM10mXy1vxCxrZSPqp0UDAiL7k&amp;s" \* MERGEFORMATINET </w:instrText>
      </w:r>
      <w:r>
        <w:rPr>
          <w:noProof/>
        </w:rPr>
        <w:fldChar w:fldCharType="separate"/>
      </w:r>
      <w:r w:rsidR="003F784D">
        <w:rPr>
          <w:noProof/>
        </w:rPr>
        <w:pict>
          <v:shape id="_x0000_i1033" type="#_x0000_t75" alt="Картинки по запросу жкх" style="width:386.25pt;height:231pt">
            <v:imagedata r:id="rId18" r:href="rId19"/>
          </v:shape>
        </w:pict>
      </w:r>
      <w:r>
        <w:rPr>
          <w:noProof/>
        </w:rPr>
        <w:fldChar w:fldCharType="end"/>
      </w:r>
    </w:p>
    <w:p w:rsidR="00294DA0" w:rsidRDefault="00294DA0" w:rsidP="00294DA0">
      <w:pPr>
        <w:jc w:val="center"/>
        <w:outlineLvl w:val="0"/>
        <w:rPr>
          <w:b/>
          <w:sz w:val="28"/>
          <w:szCs w:val="28"/>
        </w:rPr>
      </w:pPr>
      <w:r>
        <w:rPr>
          <w:b/>
          <w:sz w:val="28"/>
          <w:szCs w:val="28"/>
        </w:rPr>
        <w:t>Раздел 05 «Жилищно-коммунальное хозяйство»</w:t>
      </w:r>
    </w:p>
    <w:p w:rsidR="00D42C3C" w:rsidRDefault="00D42C3C" w:rsidP="00294DA0">
      <w:pPr>
        <w:jc w:val="center"/>
        <w:outlineLvl w:val="0"/>
      </w:pPr>
    </w:p>
    <w:p w:rsidR="00F45250" w:rsidRDefault="00F45250" w:rsidP="00294DA0">
      <w:pPr>
        <w:tabs>
          <w:tab w:val="left" w:pos="1701"/>
        </w:tabs>
        <w:jc w:val="center"/>
        <w:outlineLvl w:val="0"/>
        <w:rPr>
          <w:b/>
          <w:sz w:val="28"/>
          <w:szCs w:val="28"/>
        </w:rPr>
      </w:pPr>
    </w:p>
    <w:p w:rsidR="00D42C3C" w:rsidRDefault="00D42C3C" w:rsidP="00294DA0">
      <w:pPr>
        <w:tabs>
          <w:tab w:val="left" w:pos="1701"/>
        </w:tabs>
        <w:jc w:val="center"/>
        <w:outlineLvl w:val="0"/>
        <w:rPr>
          <w:b/>
          <w:sz w:val="28"/>
          <w:szCs w:val="28"/>
        </w:rPr>
      </w:pPr>
    </w:p>
    <w:p w:rsidR="00D42C3C" w:rsidRDefault="00D42C3C" w:rsidP="00294DA0">
      <w:pPr>
        <w:tabs>
          <w:tab w:val="left" w:pos="1701"/>
        </w:tabs>
        <w:jc w:val="center"/>
        <w:outlineLvl w:val="0"/>
      </w:pPr>
    </w:p>
    <w:p w:rsidR="001F1C1D" w:rsidRDefault="001F1C1D" w:rsidP="001F1C1D">
      <w:pPr>
        <w:jc w:val="both"/>
        <w:rPr>
          <w:sz w:val="28"/>
          <w:szCs w:val="28"/>
        </w:rPr>
      </w:pPr>
      <w:r w:rsidRPr="00E263C2">
        <w:rPr>
          <w:sz w:val="28"/>
          <w:szCs w:val="28"/>
        </w:rPr>
        <w:t>По данному разделу бюджетные ассигнования предусмотрены на 202</w:t>
      </w:r>
      <w:r>
        <w:rPr>
          <w:sz w:val="28"/>
          <w:szCs w:val="28"/>
        </w:rPr>
        <w:t>3</w:t>
      </w:r>
      <w:r w:rsidRPr="00E263C2">
        <w:rPr>
          <w:sz w:val="28"/>
          <w:szCs w:val="28"/>
        </w:rPr>
        <w:t xml:space="preserve"> год в сумме </w:t>
      </w:r>
      <w:r>
        <w:rPr>
          <w:sz w:val="28"/>
          <w:szCs w:val="28"/>
        </w:rPr>
        <w:t>328,9</w:t>
      </w:r>
      <w:r w:rsidRPr="00E263C2">
        <w:rPr>
          <w:sz w:val="28"/>
          <w:szCs w:val="28"/>
        </w:rPr>
        <w:t xml:space="preserve"> тыс.</w:t>
      </w:r>
      <w:r>
        <w:rPr>
          <w:sz w:val="28"/>
          <w:szCs w:val="28"/>
        </w:rPr>
        <w:t xml:space="preserve"> </w:t>
      </w:r>
      <w:r w:rsidRPr="00E263C2">
        <w:rPr>
          <w:sz w:val="28"/>
          <w:szCs w:val="28"/>
        </w:rPr>
        <w:t>руб., на 202</w:t>
      </w:r>
      <w:r>
        <w:rPr>
          <w:sz w:val="28"/>
          <w:szCs w:val="28"/>
        </w:rPr>
        <w:t>4</w:t>
      </w:r>
      <w:r w:rsidRPr="00E263C2">
        <w:rPr>
          <w:sz w:val="28"/>
          <w:szCs w:val="28"/>
        </w:rPr>
        <w:t xml:space="preserve"> год </w:t>
      </w:r>
      <w:r>
        <w:rPr>
          <w:sz w:val="28"/>
          <w:szCs w:val="28"/>
        </w:rPr>
        <w:t>328,9</w:t>
      </w:r>
      <w:r w:rsidRPr="00E263C2">
        <w:rPr>
          <w:sz w:val="28"/>
          <w:szCs w:val="28"/>
        </w:rPr>
        <w:t xml:space="preserve"> тыс.</w:t>
      </w:r>
      <w:r>
        <w:rPr>
          <w:sz w:val="28"/>
          <w:szCs w:val="28"/>
        </w:rPr>
        <w:t xml:space="preserve"> </w:t>
      </w:r>
      <w:r w:rsidRPr="00E263C2">
        <w:rPr>
          <w:sz w:val="28"/>
          <w:szCs w:val="28"/>
        </w:rPr>
        <w:t>руб., на 202</w:t>
      </w:r>
      <w:r>
        <w:rPr>
          <w:sz w:val="28"/>
          <w:szCs w:val="28"/>
        </w:rPr>
        <w:t>5</w:t>
      </w:r>
      <w:r w:rsidRPr="00E263C2">
        <w:rPr>
          <w:sz w:val="28"/>
          <w:szCs w:val="28"/>
        </w:rPr>
        <w:t xml:space="preserve"> год </w:t>
      </w:r>
      <w:r>
        <w:rPr>
          <w:sz w:val="28"/>
          <w:szCs w:val="28"/>
        </w:rPr>
        <w:t xml:space="preserve">329,8 тыс.руб. </w:t>
      </w:r>
    </w:p>
    <w:p w:rsidR="001F1C1D" w:rsidRDefault="001F1C1D" w:rsidP="001F1C1D">
      <w:pPr>
        <w:jc w:val="both"/>
        <w:rPr>
          <w:sz w:val="28"/>
          <w:szCs w:val="28"/>
        </w:rPr>
      </w:pPr>
      <w:r w:rsidRPr="00A379C3">
        <w:rPr>
          <w:sz w:val="28"/>
          <w:szCs w:val="28"/>
        </w:rPr>
        <w:t>Средства планируется направить</w:t>
      </w:r>
      <w:r w:rsidRPr="00150A4F">
        <w:rPr>
          <w:sz w:val="28"/>
          <w:szCs w:val="28"/>
        </w:rPr>
        <w:t xml:space="preserve"> </w:t>
      </w:r>
      <w:r>
        <w:rPr>
          <w:sz w:val="28"/>
          <w:szCs w:val="28"/>
        </w:rPr>
        <w:t xml:space="preserve">на реализацию муниципальной программы </w:t>
      </w:r>
      <w:r w:rsidRPr="00AA707E">
        <w:rPr>
          <w:sz w:val="28"/>
          <w:szCs w:val="28"/>
        </w:rPr>
        <w:t>"Благоустройство</w:t>
      </w:r>
      <w:r>
        <w:rPr>
          <w:sz w:val="28"/>
          <w:szCs w:val="28"/>
        </w:rPr>
        <w:t xml:space="preserve"> Даниловского</w:t>
      </w:r>
      <w:r w:rsidRPr="00AA707E">
        <w:rPr>
          <w:sz w:val="28"/>
          <w:szCs w:val="28"/>
        </w:rPr>
        <w:t xml:space="preserve"> муниципального образования  на 202</w:t>
      </w:r>
      <w:r>
        <w:rPr>
          <w:sz w:val="28"/>
          <w:szCs w:val="28"/>
        </w:rPr>
        <w:t>3</w:t>
      </w:r>
      <w:r w:rsidRPr="00AA707E">
        <w:rPr>
          <w:sz w:val="28"/>
          <w:szCs w:val="28"/>
        </w:rPr>
        <w:t>-202</w:t>
      </w:r>
      <w:r>
        <w:rPr>
          <w:sz w:val="28"/>
          <w:szCs w:val="28"/>
        </w:rPr>
        <w:t>5</w:t>
      </w:r>
      <w:r w:rsidRPr="00AA707E">
        <w:rPr>
          <w:sz w:val="28"/>
          <w:szCs w:val="28"/>
        </w:rPr>
        <w:t xml:space="preserve"> годы"</w:t>
      </w:r>
      <w:r>
        <w:rPr>
          <w:sz w:val="28"/>
          <w:szCs w:val="28"/>
        </w:rPr>
        <w:t xml:space="preserve"> в 2023 году сумме 328,9  тыс. руб.</w:t>
      </w:r>
    </w:p>
    <w:p w:rsidR="00254510" w:rsidRDefault="00254510" w:rsidP="00C94F60">
      <w:pPr>
        <w:shd w:val="clear" w:color="auto" w:fill="FFFFFF"/>
        <w:ind w:right="29" w:firstLine="709"/>
        <w:jc w:val="both"/>
        <w:rPr>
          <w:sz w:val="28"/>
          <w:szCs w:val="28"/>
        </w:rPr>
      </w:pPr>
    </w:p>
    <w:p w:rsidR="00254510" w:rsidRDefault="00254510" w:rsidP="00C94F60">
      <w:pPr>
        <w:shd w:val="clear" w:color="auto" w:fill="FFFFFF"/>
        <w:ind w:right="29" w:firstLine="709"/>
        <w:jc w:val="both"/>
        <w:rPr>
          <w:sz w:val="28"/>
          <w:szCs w:val="28"/>
        </w:rPr>
      </w:pPr>
    </w:p>
    <w:p w:rsidR="00254510" w:rsidRDefault="00254510" w:rsidP="00C94F60">
      <w:pPr>
        <w:shd w:val="clear" w:color="auto" w:fill="FFFFFF"/>
        <w:ind w:right="29" w:firstLine="709"/>
        <w:jc w:val="both"/>
        <w:rPr>
          <w:sz w:val="28"/>
          <w:szCs w:val="28"/>
        </w:rPr>
      </w:pPr>
    </w:p>
    <w:p w:rsidR="00254510" w:rsidRDefault="00254510" w:rsidP="00C94F60">
      <w:pPr>
        <w:shd w:val="clear" w:color="auto" w:fill="FFFFFF"/>
        <w:ind w:right="29" w:firstLine="709"/>
        <w:jc w:val="both"/>
        <w:rPr>
          <w:sz w:val="28"/>
          <w:szCs w:val="28"/>
        </w:rPr>
      </w:pPr>
    </w:p>
    <w:p w:rsidR="00254510" w:rsidRDefault="00254510" w:rsidP="00C94F60">
      <w:pPr>
        <w:shd w:val="clear" w:color="auto" w:fill="FFFFFF"/>
        <w:ind w:right="29" w:firstLine="709"/>
        <w:jc w:val="both"/>
        <w:rPr>
          <w:sz w:val="28"/>
          <w:szCs w:val="28"/>
        </w:rPr>
      </w:pPr>
    </w:p>
    <w:p w:rsidR="00294DA0" w:rsidRDefault="00294DA0" w:rsidP="00294DA0">
      <w:pPr>
        <w:tabs>
          <w:tab w:val="left" w:pos="1701"/>
        </w:tabs>
        <w:jc w:val="center"/>
        <w:rPr>
          <w:b/>
          <w:sz w:val="28"/>
          <w:szCs w:val="28"/>
        </w:rPr>
      </w:pPr>
    </w:p>
    <w:p w:rsidR="00F45250" w:rsidRDefault="00160090" w:rsidP="0020298D">
      <w:pPr>
        <w:shd w:val="clear" w:color="auto" w:fill="FFFFFF"/>
        <w:ind w:right="29" w:firstLine="709"/>
        <w:jc w:val="center"/>
        <w:rPr>
          <w:b/>
          <w:sz w:val="28"/>
          <w:szCs w:val="28"/>
        </w:rPr>
      </w:pPr>
      <w:r>
        <w:rPr>
          <w:noProof/>
        </w:rPr>
        <w:pict>
          <v:shape id="_x0000_i1034" type="#_x0000_t75" alt="Картинки по запросу культура и кинематография" style="width:24pt;height:24pt"/>
        </w:pict>
      </w:r>
      <w:r w:rsidR="00254510" w:rsidRPr="00254510">
        <w:t xml:space="preserve"> </w:t>
      </w:r>
      <w:r>
        <w:rPr>
          <w:noProof/>
        </w:rPr>
        <w:fldChar w:fldCharType="begin"/>
      </w:r>
      <w:r w:rsidR="00094725">
        <w:rPr>
          <w:noProof/>
        </w:rPr>
        <w:instrText xml:space="preserve"> INCLUDEPICTURE  "https://berezka-sosva.spb.ru/wp-content/uploads/2017/01/kinematograf-650x330.jpg" \* MERGEFORMATINET </w:instrText>
      </w:r>
      <w:r>
        <w:rPr>
          <w:noProof/>
        </w:rPr>
        <w:fldChar w:fldCharType="separate"/>
      </w:r>
      <w:r w:rsidR="003F784D">
        <w:rPr>
          <w:noProof/>
        </w:rPr>
        <w:pict>
          <v:shape id="_x0000_i1035" type="#_x0000_t75" alt="Картинки по запросу культура и кинематография" style="width:487.5pt;height:247.5pt">
            <v:imagedata r:id="rId20" r:href="rId21"/>
          </v:shape>
        </w:pict>
      </w:r>
      <w:r>
        <w:rPr>
          <w:noProof/>
        </w:rPr>
        <w:fldChar w:fldCharType="end"/>
      </w:r>
    </w:p>
    <w:p w:rsidR="00254510" w:rsidRDefault="00254510" w:rsidP="00294DA0">
      <w:pPr>
        <w:tabs>
          <w:tab w:val="left" w:pos="1701"/>
        </w:tabs>
        <w:jc w:val="center"/>
        <w:outlineLvl w:val="0"/>
        <w:rPr>
          <w:b/>
          <w:sz w:val="28"/>
          <w:szCs w:val="28"/>
        </w:rPr>
      </w:pPr>
    </w:p>
    <w:p w:rsidR="00254510" w:rsidRDefault="00254510" w:rsidP="00294DA0">
      <w:pPr>
        <w:tabs>
          <w:tab w:val="left" w:pos="1701"/>
        </w:tabs>
        <w:jc w:val="center"/>
        <w:outlineLvl w:val="0"/>
        <w:rPr>
          <w:b/>
          <w:sz w:val="28"/>
          <w:szCs w:val="28"/>
        </w:rPr>
      </w:pPr>
    </w:p>
    <w:p w:rsidR="00254510" w:rsidRDefault="00254510" w:rsidP="00294DA0">
      <w:pPr>
        <w:tabs>
          <w:tab w:val="left" w:pos="1701"/>
        </w:tabs>
        <w:jc w:val="center"/>
        <w:outlineLvl w:val="0"/>
        <w:rPr>
          <w:b/>
          <w:sz w:val="28"/>
          <w:szCs w:val="28"/>
        </w:rPr>
      </w:pPr>
    </w:p>
    <w:p w:rsidR="00294DA0" w:rsidRDefault="00294DA0" w:rsidP="00294DA0">
      <w:pPr>
        <w:tabs>
          <w:tab w:val="left" w:pos="1701"/>
        </w:tabs>
        <w:jc w:val="center"/>
        <w:outlineLvl w:val="0"/>
      </w:pPr>
      <w:r>
        <w:rPr>
          <w:b/>
          <w:sz w:val="28"/>
          <w:szCs w:val="28"/>
        </w:rPr>
        <w:t>Раздел 08 «Культура и кинематография»</w:t>
      </w:r>
    </w:p>
    <w:p w:rsidR="00294DA0" w:rsidRDefault="00294DA0" w:rsidP="00294DA0">
      <w:pPr>
        <w:tabs>
          <w:tab w:val="left" w:pos="1701"/>
        </w:tabs>
        <w:jc w:val="center"/>
        <w:rPr>
          <w:b/>
          <w:sz w:val="28"/>
          <w:szCs w:val="28"/>
        </w:rPr>
      </w:pPr>
    </w:p>
    <w:p w:rsidR="00D42C3C" w:rsidRDefault="00D42C3C" w:rsidP="00294DA0">
      <w:pPr>
        <w:tabs>
          <w:tab w:val="left" w:pos="1701"/>
        </w:tabs>
        <w:jc w:val="center"/>
        <w:rPr>
          <w:b/>
          <w:sz w:val="28"/>
          <w:szCs w:val="28"/>
        </w:rPr>
      </w:pPr>
    </w:p>
    <w:p w:rsidR="00D42C3C" w:rsidRDefault="00D42C3C" w:rsidP="00294DA0">
      <w:pPr>
        <w:tabs>
          <w:tab w:val="left" w:pos="1701"/>
        </w:tabs>
        <w:jc w:val="center"/>
        <w:rPr>
          <w:b/>
          <w:sz w:val="28"/>
          <w:szCs w:val="28"/>
        </w:rPr>
      </w:pPr>
    </w:p>
    <w:p w:rsidR="001F1C1D" w:rsidRPr="00A12AEC" w:rsidRDefault="001F1C1D" w:rsidP="001F1C1D">
      <w:pPr>
        <w:jc w:val="both"/>
      </w:pPr>
      <w:r w:rsidRPr="00A12AEC">
        <w:rPr>
          <w:sz w:val="28"/>
          <w:szCs w:val="28"/>
        </w:rPr>
        <w:t>Бюджетные ассигнования на исполнение расходных обязательств по данному разделу на 202</w:t>
      </w:r>
      <w:r>
        <w:rPr>
          <w:sz w:val="28"/>
          <w:szCs w:val="28"/>
        </w:rPr>
        <w:t>3</w:t>
      </w:r>
      <w:r w:rsidRPr="00A12AEC">
        <w:rPr>
          <w:sz w:val="28"/>
          <w:szCs w:val="28"/>
        </w:rPr>
        <w:t xml:space="preserve"> год составляют </w:t>
      </w:r>
      <w:r>
        <w:rPr>
          <w:sz w:val="28"/>
          <w:szCs w:val="28"/>
        </w:rPr>
        <w:t>11,0</w:t>
      </w:r>
      <w:r w:rsidRPr="00A12AEC">
        <w:rPr>
          <w:sz w:val="28"/>
          <w:szCs w:val="28"/>
        </w:rPr>
        <w:t xml:space="preserve"> тыс. руб., на 202</w:t>
      </w:r>
      <w:r>
        <w:rPr>
          <w:sz w:val="28"/>
          <w:szCs w:val="28"/>
        </w:rPr>
        <w:t>4</w:t>
      </w:r>
      <w:r w:rsidRPr="00A12AEC">
        <w:rPr>
          <w:sz w:val="28"/>
          <w:szCs w:val="28"/>
        </w:rPr>
        <w:t xml:space="preserve"> год </w:t>
      </w:r>
      <w:r>
        <w:rPr>
          <w:sz w:val="28"/>
          <w:szCs w:val="28"/>
        </w:rPr>
        <w:t>11,0</w:t>
      </w:r>
      <w:r w:rsidRPr="00A12AEC">
        <w:rPr>
          <w:sz w:val="28"/>
          <w:szCs w:val="28"/>
        </w:rPr>
        <w:t xml:space="preserve"> тыс.</w:t>
      </w:r>
      <w:r>
        <w:rPr>
          <w:sz w:val="28"/>
          <w:szCs w:val="28"/>
        </w:rPr>
        <w:t xml:space="preserve"> </w:t>
      </w:r>
      <w:r w:rsidRPr="00A12AEC">
        <w:rPr>
          <w:sz w:val="28"/>
          <w:szCs w:val="28"/>
        </w:rPr>
        <w:t>руб., на 202</w:t>
      </w:r>
      <w:r>
        <w:rPr>
          <w:sz w:val="28"/>
          <w:szCs w:val="28"/>
        </w:rPr>
        <w:t>5</w:t>
      </w:r>
      <w:r w:rsidRPr="00A12AEC">
        <w:rPr>
          <w:sz w:val="28"/>
          <w:szCs w:val="28"/>
        </w:rPr>
        <w:t xml:space="preserve"> год </w:t>
      </w:r>
      <w:r>
        <w:rPr>
          <w:sz w:val="28"/>
          <w:szCs w:val="28"/>
        </w:rPr>
        <w:t>11,0</w:t>
      </w:r>
      <w:r w:rsidRPr="00A12AEC">
        <w:rPr>
          <w:sz w:val="28"/>
          <w:szCs w:val="28"/>
        </w:rPr>
        <w:t xml:space="preserve"> тыс.</w:t>
      </w:r>
      <w:r>
        <w:rPr>
          <w:sz w:val="28"/>
          <w:szCs w:val="28"/>
        </w:rPr>
        <w:t xml:space="preserve"> </w:t>
      </w:r>
      <w:r w:rsidRPr="00A12AEC">
        <w:rPr>
          <w:sz w:val="28"/>
          <w:szCs w:val="28"/>
        </w:rPr>
        <w:t xml:space="preserve">руб. </w:t>
      </w:r>
      <w:r w:rsidRPr="00A40772">
        <w:rPr>
          <w:sz w:val="28"/>
          <w:szCs w:val="28"/>
        </w:rPr>
        <w:t>Снижение к уровню 202</w:t>
      </w:r>
      <w:r>
        <w:rPr>
          <w:sz w:val="28"/>
          <w:szCs w:val="28"/>
        </w:rPr>
        <w:t>1</w:t>
      </w:r>
      <w:r w:rsidRPr="00A40772">
        <w:rPr>
          <w:sz w:val="28"/>
          <w:szCs w:val="28"/>
        </w:rPr>
        <w:t xml:space="preserve"> года составило </w:t>
      </w:r>
      <w:r>
        <w:rPr>
          <w:sz w:val="28"/>
          <w:szCs w:val="28"/>
        </w:rPr>
        <w:t>14,0</w:t>
      </w:r>
      <w:r w:rsidRPr="00A40772">
        <w:rPr>
          <w:sz w:val="28"/>
          <w:szCs w:val="28"/>
        </w:rPr>
        <w:t xml:space="preserve"> тыс. руб.</w:t>
      </w:r>
    </w:p>
    <w:p w:rsidR="001F1C1D" w:rsidRPr="00C119B1" w:rsidRDefault="001F1C1D" w:rsidP="001F1C1D">
      <w:pPr>
        <w:jc w:val="both"/>
        <w:rPr>
          <w:sz w:val="28"/>
          <w:szCs w:val="28"/>
        </w:rPr>
      </w:pPr>
      <w:r w:rsidRPr="00A12AEC">
        <w:rPr>
          <w:sz w:val="28"/>
          <w:szCs w:val="28"/>
        </w:rPr>
        <w:t xml:space="preserve"> </w:t>
      </w:r>
      <w:r w:rsidRPr="00E263C2">
        <w:rPr>
          <w:sz w:val="28"/>
          <w:szCs w:val="28"/>
        </w:rPr>
        <w:t>В 202</w:t>
      </w:r>
      <w:r>
        <w:rPr>
          <w:sz w:val="28"/>
          <w:szCs w:val="28"/>
        </w:rPr>
        <w:t>3</w:t>
      </w:r>
      <w:r w:rsidRPr="00E263C2">
        <w:rPr>
          <w:sz w:val="28"/>
          <w:szCs w:val="28"/>
        </w:rPr>
        <w:t xml:space="preserve"> году</w:t>
      </w:r>
      <w:r>
        <w:rPr>
          <w:sz w:val="28"/>
          <w:szCs w:val="28"/>
        </w:rPr>
        <w:t xml:space="preserve"> средства планируется направить на м</w:t>
      </w:r>
      <w:r w:rsidRPr="00C119B1">
        <w:rPr>
          <w:sz w:val="28"/>
          <w:szCs w:val="28"/>
        </w:rPr>
        <w:t>униципальн</w:t>
      </w:r>
      <w:r>
        <w:rPr>
          <w:sz w:val="28"/>
          <w:szCs w:val="28"/>
        </w:rPr>
        <w:t>ую</w:t>
      </w:r>
      <w:r w:rsidRPr="00C119B1">
        <w:rPr>
          <w:sz w:val="28"/>
          <w:szCs w:val="28"/>
        </w:rPr>
        <w:t xml:space="preserve"> программ</w:t>
      </w:r>
      <w:r>
        <w:rPr>
          <w:sz w:val="28"/>
          <w:szCs w:val="28"/>
        </w:rPr>
        <w:t>у</w:t>
      </w:r>
      <w:r w:rsidRPr="00C119B1">
        <w:rPr>
          <w:sz w:val="28"/>
          <w:szCs w:val="28"/>
        </w:rPr>
        <w:t xml:space="preserve"> "Развитие культуры</w:t>
      </w:r>
      <w:r>
        <w:rPr>
          <w:sz w:val="28"/>
          <w:szCs w:val="28"/>
        </w:rPr>
        <w:t xml:space="preserve"> Даниловского</w:t>
      </w:r>
      <w:r w:rsidRPr="00C119B1">
        <w:rPr>
          <w:sz w:val="28"/>
          <w:szCs w:val="28"/>
        </w:rPr>
        <w:t xml:space="preserve"> муниципального образования  на 202</w:t>
      </w:r>
      <w:r>
        <w:rPr>
          <w:sz w:val="28"/>
          <w:szCs w:val="28"/>
        </w:rPr>
        <w:t>3</w:t>
      </w:r>
      <w:r w:rsidRPr="00C119B1">
        <w:rPr>
          <w:sz w:val="28"/>
          <w:szCs w:val="28"/>
        </w:rPr>
        <w:t>-202</w:t>
      </w:r>
      <w:r>
        <w:rPr>
          <w:sz w:val="28"/>
          <w:szCs w:val="28"/>
        </w:rPr>
        <w:t>5</w:t>
      </w:r>
      <w:r w:rsidRPr="00C119B1">
        <w:rPr>
          <w:sz w:val="28"/>
          <w:szCs w:val="28"/>
        </w:rPr>
        <w:t xml:space="preserve"> годы"</w:t>
      </w:r>
      <w:r>
        <w:rPr>
          <w:sz w:val="28"/>
          <w:szCs w:val="28"/>
        </w:rPr>
        <w:t xml:space="preserve"> в сумме 11,0 тыс. руб.</w:t>
      </w:r>
    </w:p>
    <w:p w:rsidR="00F45250" w:rsidRPr="0085371B" w:rsidRDefault="00F45250" w:rsidP="003A7A5C">
      <w:pPr>
        <w:ind w:left="3540" w:firstLine="708"/>
        <w:jc w:val="both"/>
        <w:outlineLvl w:val="0"/>
        <w:rPr>
          <w:b/>
          <w:sz w:val="28"/>
          <w:szCs w:val="28"/>
        </w:rPr>
      </w:pPr>
    </w:p>
    <w:p w:rsidR="00254510" w:rsidRDefault="00254510" w:rsidP="00294DA0">
      <w:pPr>
        <w:jc w:val="both"/>
        <w:outlineLvl w:val="0"/>
        <w:rPr>
          <w:b/>
          <w:sz w:val="28"/>
          <w:szCs w:val="28"/>
        </w:rPr>
      </w:pPr>
    </w:p>
    <w:p w:rsidR="00254510" w:rsidRDefault="00254510" w:rsidP="00294DA0">
      <w:pPr>
        <w:jc w:val="both"/>
        <w:outlineLvl w:val="0"/>
        <w:rPr>
          <w:b/>
          <w:sz w:val="28"/>
          <w:szCs w:val="28"/>
        </w:rPr>
      </w:pPr>
    </w:p>
    <w:p w:rsidR="00254510" w:rsidRDefault="00254510" w:rsidP="00294DA0">
      <w:pPr>
        <w:jc w:val="both"/>
        <w:outlineLvl w:val="0"/>
        <w:rPr>
          <w:b/>
          <w:sz w:val="28"/>
          <w:szCs w:val="28"/>
        </w:rPr>
      </w:pPr>
    </w:p>
    <w:p w:rsidR="00254510" w:rsidRDefault="00254510" w:rsidP="00294DA0">
      <w:pPr>
        <w:jc w:val="both"/>
        <w:outlineLvl w:val="0"/>
        <w:rPr>
          <w:b/>
          <w:sz w:val="28"/>
          <w:szCs w:val="28"/>
        </w:rPr>
      </w:pPr>
    </w:p>
    <w:p w:rsidR="00254510" w:rsidRDefault="00254510" w:rsidP="00294DA0">
      <w:pPr>
        <w:jc w:val="both"/>
        <w:outlineLvl w:val="0"/>
        <w:rPr>
          <w:b/>
          <w:sz w:val="28"/>
          <w:szCs w:val="28"/>
        </w:rPr>
      </w:pPr>
    </w:p>
    <w:p w:rsidR="00254510" w:rsidRDefault="00254510" w:rsidP="00294DA0">
      <w:pPr>
        <w:jc w:val="both"/>
        <w:outlineLvl w:val="0"/>
        <w:rPr>
          <w:b/>
          <w:sz w:val="28"/>
          <w:szCs w:val="28"/>
        </w:rPr>
      </w:pPr>
    </w:p>
    <w:p w:rsidR="00254510" w:rsidRDefault="00254510" w:rsidP="00294DA0">
      <w:pPr>
        <w:jc w:val="both"/>
        <w:outlineLvl w:val="0"/>
        <w:rPr>
          <w:b/>
          <w:sz w:val="28"/>
          <w:szCs w:val="28"/>
        </w:rPr>
      </w:pPr>
    </w:p>
    <w:p w:rsidR="00254510" w:rsidRDefault="00160090" w:rsidP="00254510">
      <w:pPr>
        <w:jc w:val="center"/>
        <w:outlineLvl w:val="0"/>
        <w:rPr>
          <w:b/>
          <w:sz w:val="28"/>
          <w:szCs w:val="28"/>
        </w:rPr>
      </w:pPr>
      <w:r>
        <w:rPr>
          <w:noProof/>
        </w:rPr>
        <w:fldChar w:fldCharType="begin"/>
      </w:r>
      <w:r w:rsidR="00094725">
        <w:rPr>
          <w:noProof/>
        </w:rPr>
        <w:instrText xml:space="preserve"> INCLUDEPICTURE  "http://images.myshared.ru/9/942402/slide_1.jpg" \* MERGEFORMATINET </w:instrText>
      </w:r>
      <w:r>
        <w:rPr>
          <w:noProof/>
        </w:rPr>
        <w:fldChar w:fldCharType="separate"/>
      </w:r>
      <w:r w:rsidR="003F784D">
        <w:rPr>
          <w:noProof/>
        </w:rPr>
        <w:pict>
          <v:shape id="_x0000_i1036" type="#_x0000_t75" alt="Картинки по запросу социальная политика" style="width:7in;height:295.5pt">
            <v:imagedata r:id="rId22" r:href="rId23"/>
          </v:shape>
        </w:pict>
      </w:r>
      <w:r>
        <w:rPr>
          <w:noProof/>
        </w:rPr>
        <w:fldChar w:fldCharType="end"/>
      </w:r>
    </w:p>
    <w:p w:rsidR="00254510" w:rsidRDefault="00254510" w:rsidP="00294DA0">
      <w:pPr>
        <w:jc w:val="both"/>
        <w:outlineLvl w:val="0"/>
        <w:rPr>
          <w:b/>
          <w:sz w:val="28"/>
          <w:szCs w:val="28"/>
        </w:rPr>
      </w:pPr>
    </w:p>
    <w:p w:rsidR="00294DA0" w:rsidRDefault="00294DA0" w:rsidP="00254510">
      <w:pPr>
        <w:jc w:val="center"/>
        <w:outlineLvl w:val="0"/>
        <w:rPr>
          <w:b/>
          <w:sz w:val="28"/>
          <w:szCs w:val="28"/>
        </w:rPr>
      </w:pPr>
      <w:r>
        <w:rPr>
          <w:b/>
          <w:sz w:val="28"/>
          <w:szCs w:val="28"/>
        </w:rPr>
        <w:t>Раздел 10 «Социальная политика»</w:t>
      </w:r>
    </w:p>
    <w:p w:rsidR="001F1C1D" w:rsidRPr="00A12AEC" w:rsidRDefault="001F1C1D" w:rsidP="001F1C1D">
      <w:pPr>
        <w:jc w:val="both"/>
      </w:pPr>
      <w:r w:rsidRPr="00A12AEC">
        <w:rPr>
          <w:sz w:val="28"/>
          <w:szCs w:val="28"/>
        </w:rPr>
        <w:t>Бюджетные ассигнования на исполнение расходных обязательств по данному разделу на 202</w:t>
      </w:r>
      <w:r>
        <w:rPr>
          <w:sz w:val="28"/>
          <w:szCs w:val="28"/>
        </w:rPr>
        <w:t>3</w:t>
      </w:r>
      <w:r w:rsidRPr="00A12AEC">
        <w:rPr>
          <w:sz w:val="28"/>
          <w:szCs w:val="28"/>
        </w:rPr>
        <w:t xml:space="preserve"> год составляют </w:t>
      </w:r>
      <w:r>
        <w:rPr>
          <w:sz w:val="28"/>
          <w:szCs w:val="28"/>
        </w:rPr>
        <w:t>85,2</w:t>
      </w:r>
      <w:r w:rsidRPr="00A12AEC">
        <w:rPr>
          <w:sz w:val="28"/>
          <w:szCs w:val="28"/>
        </w:rPr>
        <w:t xml:space="preserve"> тыс. руб., на 202</w:t>
      </w:r>
      <w:r>
        <w:rPr>
          <w:sz w:val="28"/>
          <w:szCs w:val="28"/>
        </w:rPr>
        <w:t>4</w:t>
      </w:r>
      <w:r w:rsidRPr="00A12AEC">
        <w:rPr>
          <w:sz w:val="28"/>
          <w:szCs w:val="28"/>
        </w:rPr>
        <w:t xml:space="preserve"> год </w:t>
      </w:r>
      <w:r>
        <w:rPr>
          <w:sz w:val="28"/>
          <w:szCs w:val="28"/>
        </w:rPr>
        <w:t>85,2</w:t>
      </w:r>
      <w:r w:rsidRPr="00A12AEC">
        <w:rPr>
          <w:sz w:val="28"/>
          <w:szCs w:val="28"/>
        </w:rPr>
        <w:t xml:space="preserve"> тыс.</w:t>
      </w:r>
      <w:r>
        <w:rPr>
          <w:sz w:val="28"/>
          <w:szCs w:val="28"/>
        </w:rPr>
        <w:t xml:space="preserve"> </w:t>
      </w:r>
      <w:r w:rsidRPr="00A12AEC">
        <w:rPr>
          <w:sz w:val="28"/>
          <w:szCs w:val="28"/>
        </w:rPr>
        <w:t>руб., на 202</w:t>
      </w:r>
      <w:r>
        <w:rPr>
          <w:sz w:val="28"/>
          <w:szCs w:val="28"/>
        </w:rPr>
        <w:t>5</w:t>
      </w:r>
      <w:r w:rsidRPr="00A12AEC">
        <w:rPr>
          <w:sz w:val="28"/>
          <w:szCs w:val="28"/>
        </w:rPr>
        <w:t xml:space="preserve"> год </w:t>
      </w:r>
      <w:r>
        <w:rPr>
          <w:sz w:val="28"/>
          <w:szCs w:val="28"/>
        </w:rPr>
        <w:t>85,2</w:t>
      </w:r>
      <w:r w:rsidRPr="00A12AEC">
        <w:rPr>
          <w:sz w:val="28"/>
          <w:szCs w:val="28"/>
        </w:rPr>
        <w:t xml:space="preserve"> тыс.</w:t>
      </w:r>
      <w:r>
        <w:rPr>
          <w:sz w:val="28"/>
          <w:szCs w:val="28"/>
        </w:rPr>
        <w:t xml:space="preserve"> </w:t>
      </w:r>
      <w:r w:rsidRPr="00A12AEC">
        <w:rPr>
          <w:sz w:val="28"/>
          <w:szCs w:val="28"/>
        </w:rPr>
        <w:t xml:space="preserve">руб. </w:t>
      </w:r>
    </w:p>
    <w:p w:rsidR="001F1C1D" w:rsidRDefault="001F1C1D" w:rsidP="001F1C1D">
      <w:pPr>
        <w:jc w:val="both"/>
        <w:rPr>
          <w:sz w:val="28"/>
          <w:szCs w:val="28"/>
        </w:rPr>
      </w:pPr>
      <w:r w:rsidRPr="00A12AEC">
        <w:rPr>
          <w:sz w:val="28"/>
          <w:szCs w:val="28"/>
        </w:rPr>
        <w:t xml:space="preserve"> </w:t>
      </w:r>
      <w:r w:rsidRPr="00E263C2">
        <w:rPr>
          <w:sz w:val="28"/>
          <w:szCs w:val="28"/>
        </w:rPr>
        <w:t>В 202</w:t>
      </w:r>
      <w:r>
        <w:rPr>
          <w:sz w:val="28"/>
          <w:szCs w:val="28"/>
        </w:rPr>
        <w:t>3</w:t>
      </w:r>
      <w:r w:rsidRPr="00E263C2">
        <w:rPr>
          <w:sz w:val="28"/>
          <w:szCs w:val="28"/>
        </w:rPr>
        <w:t xml:space="preserve"> году</w:t>
      </w:r>
      <w:r>
        <w:rPr>
          <w:sz w:val="28"/>
          <w:szCs w:val="28"/>
        </w:rPr>
        <w:t xml:space="preserve"> средства планируется направить на м</w:t>
      </w:r>
      <w:r w:rsidRPr="00C119B1">
        <w:rPr>
          <w:sz w:val="28"/>
          <w:szCs w:val="28"/>
        </w:rPr>
        <w:t>униципальн</w:t>
      </w:r>
      <w:r>
        <w:rPr>
          <w:sz w:val="28"/>
          <w:szCs w:val="28"/>
        </w:rPr>
        <w:t>ую</w:t>
      </w:r>
      <w:r w:rsidRPr="00C119B1">
        <w:rPr>
          <w:sz w:val="28"/>
          <w:szCs w:val="28"/>
        </w:rPr>
        <w:t xml:space="preserve"> программ</w:t>
      </w:r>
      <w:r>
        <w:rPr>
          <w:sz w:val="28"/>
          <w:szCs w:val="28"/>
        </w:rPr>
        <w:t>у</w:t>
      </w:r>
      <w:r w:rsidRPr="00C119B1">
        <w:rPr>
          <w:sz w:val="28"/>
          <w:szCs w:val="28"/>
        </w:rPr>
        <w:t xml:space="preserve"> "</w:t>
      </w:r>
      <w:r>
        <w:rPr>
          <w:sz w:val="28"/>
          <w:szCs w:val="28"/>
        </w:rPr>
        <w:t>Социальная политика Даниловского</w:t>
      </w:r>
      <w:r w:rsidRPr="00C119B1">
        <w:rPr>
          <w:sz w:val="28"/>
          <w:szCs w:val="28"/>
        </w:rPr>
        <w:t xml:space="preserve"> муниципального образования  на 202</w:t>
      </w:r>
      <w:r>
        <w:rPr>
          <w:sz w:val="28"/>
          <w:szCs w:val="28"/>
        </w:rPr>
        <w:t>3</w:t>
      </w:r>
      <w:r w:rsidRPr="00C119B1">
        <w:rPr>
          <w:sz w:val="28"/>
          <w:szCs w:val="28"/>
        </w:rPr>
        <w:t>-202</w:t>
      </w:r>
      <w:r>
        <w:rPr>
          <w:sz w:val="28"/>
          <w:szCs w:val="28"/>
        </w:rPr>
        <w:t>5</w:t>
      </w:r>
      <w:r w:rsidRPr="00C119B1">
        <w:rPr>
          <w:sz w:val="28"/>
          <w:szCs w:val="28"/>
        </w:rPr>
        <w:t xml:space="preserve"> годы"</w:t>
      </w:r>
      <w:r>
        <w:rPr>
          <w:sz w:val="28"/>
          <w:szCs w:val="28"/>
        </w:rPr>
        <w:t xml:space="preserve"> в сумме 85,2  тыс. руб.</w:t>
      </w:r>
    </w:p>
    <w:p w:rsidR="00254510" w:rsidRDefault="00254510" w:rsidP="00294DA0">
      <w:pPr>
        <w:ind w:firstLine="708"/>
        <w:jc w:val="center"/>
        <w:outlineLvl w:val="0"/>
        <w:rPr>
          <w:b/>
          <w:sz w:val="28"/>
          <w:szCs w:val="28"/>
        </w:rPr>
      </w:pPr>
    </w:p>
    <w:p w:rsidR="00EC0D65" w:rsidRDefault="00EC0D65" w:rsidP="00294DA0">
      <w:pPr>
        <w:ind w:firstLine="708"/>
        <w:jc w:val="center"/>
        <w:outlineLvl w:val="0"/>
        <w:rPr>
          <w:b/>
          <w:sz w:val="28"/>
          <w:szCs w:val="28"/>
        </w:rPr>
      </w:pPr>
    </w:p>
    <w:p w:rsidR="00EC0D65" w:rsidRDefault="00EC0D65" w:rsidP="00294DA0">
      <w:pPr>
        <w:ind w:firstLine="708"/>
        <w:jc w:val="center"/>
        <w:outlineLvl w:val="0"/>
        <w:rPr>
          <w:b/>
          <w:sz w:val="28"/>
          <w:szCs w:val="28"/>
        </w:rPr>
      </w:pPr>
    </w:p>
    <w:p w:rsidR="00EC0D65" w:rsidRDefault="00EC0D65" w:rsidP="00294DA0">
      <w:pPr>
        <w:ind w:firstLine="708"/>
        <w:jc w:val="center"/>
        <w:outlineLvl w:val="0"/>
        <w:rPr>
          <w:b/>
          <w:sz w:val="28"/>
          <w:szCs w:val="28"/>
        </w:rPr>
      </w:pPr>
    </w:p>
    <w:p w:rsidR="00EC0D65" w:rsidRDefault="00EC0D65" w:rsidP="00294DA0">
      <w:pPr>
        <w:ind w:firstLine="708"/>
        <w:jc w:val="center"/>
        <w:outlineLvl w:val="0"/>
        <w:rPr>
          <w:b/>
          <w:sz w:val="28"/>
          <w:szCs w:val="28"/>
        </w:rPr>
      </w:pPr>
    </w:p>
    <w:p w:rsidR="00EC0D65" w:rsidRDefault="00EC0D65" w:rsidP="00294DA0">
      <w:pPr>
        <w:ind w:firstLine="708"/>
        <w:jc w:val="center"/>
        <w:outlineLvl w:val="0"/>
        <w:rPr>
          <w:b/>
          <w:sz w:val="28"/>
          <w:szCs w:val="28"/>
        </w:rPr>
      </w:pPr>
    </w:p>
    <w:p w:rsidR="00294DA0" w:rsidRDefault="00294DA0" w:rsidP="00294DA0">
      <w:pPr>
        <w:ind w:firstLine="708"/>
        <w:jc w:val="center"/>
        <w:outlineLvl w:val="0"/>
      </w:pPr>
      <w:r>
        <w:rPr>
          <w:b/>
          <w:sz w:val="28"/>
          <w:szCs w:val="28"/>
        </w:rPr>
        <w:t>Источники внутреннего финансирования дефицита бюджета</w:t>
      </w:r>
    </w:p>
    <w:p w:rsidR="00294DA0" w:rsidRDefault="00E647F8" w:rsidP="00294DA0">
      <w:pPr>
        <w:ind w:firstLine="708"/>
        <w:jc w:val="center"/>
        <w:rPr>
          <w:b/>
          <w:sz w:val="28"/>
          <w:szCs w:val="28"/>
        </w:rPr>
      </w:pPr>
      <w:r>
        <w:rPr>
          <w:b/>
          <w:sz w:val="28"/>
          <w:szCs w:val="28"/>
        </w:rPr>
        <w:t>Даниловского</w:t>
      </w:r>
      <w:r w:rsidR="00CF5283">
        <w:rPr>
          <w:b/>
          <w:sz w:val="28"/>
          <w:szCs w:val="28"/>
        </w:rPr>
        <w:t xml:space="preserve"> МО </w:t>
      </w:r>
      <w:r w:rsidR="00E92CB9">
        <w:rPr>
          <w:b/>
          <w:sz w:val="28"/>
          <w:szCs w:val="28"/>
        </w:rPr>
        <w:t xml:space="preserve"> </w:t>
      </w:r>
      <w:r w:rsidR="00294DA0">
        <w:rPr>
          <w:b/>
          <w:sz w:val="28"/>
          <w:szCs w:val="28"/>
        </w:rPr>
        <w:t>Аткарского муниципального района</w:t>
      </w:r>
    </w:p>
    <w:p w:rsidR="00D42C3C" w:rsidRDefault="00D42C3C" w:rsidP="00294DA0">
      <w:pPr>
        <w:ind w:firstLine="708"/>
        <w:jc w:val="center"/>
        <w:rPr>
          <w:b/>
          <w:sz w:val="28"/>
          <w:szCs w:val="28"/>
        </w:rPr>
      </w:pPr>
    </w:p>
    <w:p w:rsidR="00D42C3C" w:rsidRDefault="00D42C3C" w:rsidP="00294DA0">
      <w:pPr>
        <w:ind w:firstLine="708"/>
        <w:jc w:val="center"/>
      </w:pPr>
    </w:p>
    <w:p w:rsidR="001F1C1D" w:rsidRDefault="001F1C1D" w:rsidP="001F1C1D">
      <w:pPr>
        <w:ind w:firstLine="708"/>
        <w:jc w:val="center"/>
        <w:rPr>
          <w:b/>
          <w:sz w:val="28"/>
          <w:szCs w:val="28"/>
        </w:rPr>
      </w:pPr>
    </w:p>
    <w:p w:rsidR="001F1C1D" w:rsidRPr="00B176F2" w:rsidRDefault="001F1C1D" w:rsidP="001F1C1D">
      <w:pPr>
        <w:ind w:firstLine="708"/>
        <w:jc w:val="center"/>
      </w:pPr>
      <w:r w:rsidRPr="00411AE6">
        <w:rPr>
          <w:sz w:val="28"/>
          <w:szCs w:val="28"/>
        </w:rPr>
        <w:t>Настоящим проектом на 202</w:t>
      </w:r>
      <w:r>
        <w:rPr>
          <w:sz w:val="28"/>
          <w:szCs w:val="28"/>
        </w:rPr>
        <w:t>3</w:t>
      </w:r>
      <w:r w:rsidRPr="00411AE6">
        <w:rPr>
          <w:sz w:val="28"/>
          <w:szCs w:val="28"/>
        </w:rPr>
        <w:t>-202</w:t>
      </w:r>
      <w:r>
        <w:rPr>
          <w:sz w:val="28"/>
          <w:szCs w:val="28"/>
        </w:rPr>
        <w:t>5</w:t>
      </w:r>
      <w:r w:rsidRPr="00411AE6">
        <w:rPr>
          <w:sz w:val="28"/>
          <w:szCs w:val="28"/>
        </w:rPr>
        <w:t xml:space="preserve"> годы предусмотрен дефицитный бюджет.</w:t>
      </w:r>
      <w:r w:rsidRPr="00B176F2">
        <w:rPr>
          <w:sz w:val="28"/>
          <w:szCs w:val="28"/>
        </w:rPr>
        <w:t xml:space="preserve">  </w:t>
      </w:r>
    </w:p>
    <w:p w:rsidR="001F1C1D" w:rsidRPr="00137435" w:rsidRDefault="001F1C1D" w:rsidP="001F1C1D">
      <w:pPr>
        <w:jc w:val="both"/>
        <w:rPr>
          <w:color w:val="FF0000"/>
        </w:rPr>
      </w:pPr>
      <w:r w:rsidRPr="006072A5">
        <w:rPr>
          <w:sz w:val="28"/>
          <w:szCs w:val="28"/>
        </w:rPr>
        <w:t xml:space="preserve">        </w:t>
      </w:r>
    </w:p>
    <w:p w:rsidR="001F1C1D" w:rsidRDefault="001F1C1D" w:rsidP="001F1C1D">
      <w:pPr>
        <w:jc w:val="both"/>
        <w:rPr>
          <w:sz w:val="28"/>
          <w:szCs w:val="28"/>
        </w:rPr>
      </w:pPr>
      <w:r w:rsidRPr="006072A5">
        <w:rPr>
          <w:sz w:val="28"/>
          <w:szCs w:val="28"/>
        </w:rPr>
        <w:tab/>
        <w:t>Предоставление муниципальных гарантий</w:t>
      </w:r>
      <w:r>
        <w:rPr>
          <w:sz w:val="28"/>
          <w:szCs w:val="28"/>
        </w:rPr>
        <w:t xml:space="preserve"> и муниципальных заимствований</w:t>
      </w:r>
      <w:r w:rsidRPr="006072A5">
        <w:rPr>
          <w:sz w:val="28"/>
          <w:szCs w:val="28"/>
        </w:rPr>
        <w:t xml:space="preserve"> в 20</w:t>
      </w:r>
      <w:r>
        <w:rPr>
          <w:sz w:val="28"/>
          <w:szCs w:val="28"/>
        </w:rPr>
        <w:t>23</w:t>
      </w:r>
      <w:r w:rsidRPr="006072A5">
        <w:rPr>
          <w:sz w:val="28"/>
          <w:szCs w:val="28"/>
        </w:rPr>
        <w:t>-202</w:t>
      </w:r>
      <w:r>
        <w:rPr>
          <w:sz w:val="28"/>
          <w:szCs w:val="28"/>
        </w:rPr>
        <w:t>5</w:t>
      </w:r>
      <w:r w:rsidRPr="006072A5">
        <w:rPr>
          <w:sz w:val="28"/>
          <w:szCs w:val="28"/>
        </w:rPr>
        <w:t xml:space="preserve"> годах не предусматривается.</w:t>
      </w:r>
    </w:p>
    <w:p w:rsidR="001F1C1D" w:rsidRPr="00386019" w:rsidRDefault="001F1C1D" w:rsidP="001F1C1D">
      <w:pPr>
        <w:ind w:firstLine="360"/>
        <w:jc w:val="both"/>
        <w:rPr>
          <w:sz w:val="28"/>
          <w:szCs w:val="28"/>
        </w:rPr>
      </w:pPr>
      <w:r w:rsidRPr="00753C72">
        <w:rPr>
          <w:sz w:val="28"/>
          <w:szCs w:val="28"/>
        </w:rPr>
        <w:t>Дефицит будет финансироваться за счет остатков на счету бюджета на начало года</w:t>
      </w:r>
      <w:r w:rsidRPr="00386019">
        <w:rPr>
          <w:sz w:val="28"/>
          <w:szCs w:val="28"/>
        </w:rPr>
        <w:t xml:space="preserve"> </w:t>
      </w:r>
      <w:r>
        <w:rPr>
          <w:sz w:val="28"/>
          <w:szCs w:val="28"/>
        </w:rPr>
        <w:t xml:space="preserve"> </w:t>
      </w:r>
    </w:p>
    <w:p w:rsidR="001F1C1D" w:rsidRDefault="001F1C1D" w:rsidP="001F1C1D">
      <w:pPr>
        <w:jc w:val="both"/>
        <w:rPr>
          <w:sz w:val="28"/>
          <w:szCs w:val="28"/>
        </w:rPr>
      </w:pPr>
    </w:p>
    <w:p w:rsidR="001F1C1D" w:rsidRPr="009757F9" w:rsidRDefault="001F1C1D" w:rsidP="001F1C1D">
      <w:pPr>
        <w:shd w:val="clear" w:color="auto" w:fill="FFFFFF"/>
        <w:ind w:right="29" w:firstLine="709"/>
        <w:jc w:val="both"/>
        <w:rPr>
          <w:b/>
          <w:sz w:val="28"/>
          <w:szCs w:val="28"/>
        </w:rPr>
      </w:pPr>
    </w:p>
    <w:p w:rsidR="001F1C1D" w:rsidRDefault="001F1C1D" w:rsidP="001F1C1D">
      <w:pPr>
        <w:shd w:val="clear" w:color="auto" w:fill="FFFFFF"/>
        <w:ind w:right="29" w:firstLine="709"/>
        <w:jc w:val="both"/>
        <w:rPr>
          <w:sz w:val="28"/>
          <w:szCs w:val="28"/>
        </w:rPr>
      </w:pPr>
      <w:r w:rsidRPr="009757F9">
        <w:rPr>
          <w:b/>
          <w:sz w:val="28"/>
          <w:szCs w:val="28"/>
        </w:rPr>
        <w:tab/>
      </w:r>
      <w:r w:rsidRPr="009757F9">
        <w:rPr>
          <w:sz w:val="28"/>
          <w:szCs w:val="28"/>
        </w:rPr>
        <w:t>Верхний предел муниципального внутреннего долга по состоянию на 1 января 202</w:t>
      </w:r>
      <w:r>
        <w:rPr>
          <w:sz w:val="28"/>
          <w:szCs w:val="28"/>
        </w:rPr>
        <w:t>3</w:t>
      </w:r>
      <w:r w:rsidRPr="009757F9">
        <w:rPr>
          <w:sz w:val="28"/>
          <w:szCs w:val="28"/>
        </w:rPr>
        <w:t xml:space="preserve"> года составит 0,0 рублей.</w:t>
      </w:r>
    </w:p>
    <w:p w:rsidR="001F1C1D" w:rsidRPr="009757F9" w:rsidRDefault="001F1C1D" w:rsidP="001F1C1D">
      <w:pPr>
        <w:shd w:val="clear" w:color="auto" w:fill="FFFFFF"/>
        <w:ind w:right="29" w:firstLine="709"/>
        <w:jc w:val="both"/>
        <w:rPr>
          <w:sz w:val="28"/>
          <w:szCs w:val="28"/>
        </w:rPr>
      </w:pPr>
      <w:r w:rsidRPr="009757F9">
        <w:rPr>
          <w:b/>
          <w:sz w:val="28"/>
          <w:szCs w:val="28"/>
        </w:rPr>
        <w:tab/>
      </w:r>
      <w:r w:rsidRPr="009757F9">
        <w:rPr>
          <w:sz w:val="28"/>
          <w:szCs w:val="28"/>
        </w:rPr>
        <w:t>Верхний предел муниципального внутреннего долга по состоянию на 1 января 202</w:t>
      </w:r>
      <w:r>
        <w:rPr>
          <w:sz w:val="28"/>
          <w:szCs w:val="28"/>
        </w:rPr>
        <w:t>4</w:t>
      </w:r>
      <w:r w:rsidRPr="009757F9">
        <w:rPr>
          <w:sz w:val="28"/>
          <w:szCs w:val="28"/>
        </w:rPr>
        <w:t xml:space="preserve"> года составит 0,0 рублей.</w:t>
      </w:r>
    </w:p>
    <w:p w:rsidR="001F1C1D" w:rsidRPr="009757F9" w:rsidRDefault="001F1C1D" w:rsidP="001F1C1D">
      <w:pPr>
        <w:shd w:val="clear" w:color="auto" w:fill="FFFFFF"/>
        <w:ind w:right="29" w:firstLine="709"/>
        <w:jc w:val="both"/>
        <w:rPr>
          <w:sz w:val="28"/>
          <w:szCs w:val="28"/>
        </w:rPr>
      </w:pPr>
      <w:r w:rsidRPr="009757F9">
        <w:rPr>
          <w:b/>
          <w:sz w:val="28"/>
          <w:szCs w:val="28"/>
        </w:rPr>
        <w:tab/>
      </w:r>
      <w:r w:rsidRPr="009757F9">
        <w:rPr>
          <w:sz w:val="28"/>
          <w:szCs w:val="28"/>
        </w:rPr>
        <w:t>Верхний предел муниципального внутреннего долга по состоянию на 1 января 202</w:t>
      </w:r>
      <w:r>
        <w:rPr>
          <w:sz w:val="28"/>
          <w:szCs w:val="28"/>
        </w:rPr>
        <w:t>5</w:t>
      </w:r>
      <w:r w:rsidRPr="009757F9">
        <w:rPr>
          <w:sz w:val="28"/>
          <w:szCs w:val="28"/>
        </w:rPr>
        <w:t xml:space="preserve"> года составит 0,0 рублей.</w:t>
      </w:r>
    </w:p>
    <w:p w:rsidR="001A6B53" w:rsidRDefault="001A6B53" w:rsidP="00294DA0">
      <w:pPr>
        <w:rPr>
          <w:sz w:val="22"/>
          <w:szCs w:val="22"/>
        </w:rPr>
      </w:pPr>
    </w:p>
    <w:p w:rsidR="00254510" w:rsidRDefault="00254510" w:rsidP="001A6B53">
      <w:pPr>
        <w:jc w:val="center"/>
        <w:rPr>
          <w:b/>
          <w:sz w:val="28"/>
          <w:szCs w:val="28"/>
        </w:rPr>
      </w:pPr>
    </w:p>
    <w:p w:rsidR="00254510" w:rsidRDefault="00254510" w:rsidP="001A6B53">
      <w:pPr>
        <w:jc w:val="center"/>
        <w:rPr>
          <w:b/>
          <w:sz w:val="28"/>
          <w:szCs w:val="28"/>
        </w:rPr>
      </w:pPr>
    </w:p>
    <w:p w:rsidR="00254510" w:rsidRDefault="00254510" w:rsidP="001A6B53">
      <w:pPr>
        <w:jc w:val="center"/>
        <w:rPr>
          <w:b/>
          <w:sz w:val="28"/>
          <w:szCs w:val="28"/>
        </w:rPr>
      </w:pPr>
    </w:p>
    <w:p w:rsidR="00254510" w:rsidRDefault="00254510" w:rsidP="001A6B53">
      <w:pPr>
        <w:jc w:val="center"/>
        <w:rPr>
          <w:b/>
          <w:sz w:val="28"/>
          <w:szCs w:val="28"/>
        </w:rPr>
      </w:pPr>
    </w:p>
    <w:p w:rsidR="00254510" w:rsidRDefault="00254510" w:rsidP="001F1C1D">
      <w:pPr>
        <w:rPr>
          <w:b/>
          <w:sz w:val="28"/>
          <w:szCs w:val="28"/>
        </w:rPr>
      </w:pPr>
    </w:p>
    <w:p w:rsidR="00254510" w:rsidRDefault="00254510" w:rsidP="001A6B53">
      <w:pPr>
        <w:jc w:val="center"/>
        <w:rPr>
          <w:b/>
          <w:sz w:val="28"/>
          <w:szCs w:val="28"/>
        </w:rPr>
      </w:pPr>
    </w:p>
    <w:p w:rsidR="00254510" w:rsidRDefault="00254510" w:rsidP="001A6B53">
      <w:pPr>
        <w:jc w:val="center"/>
        <w:rPr>
          <w:b/>
          <w:sz w:val="28"/>
          <w:szCs w:val="28"/>
        </w:rPr>
      </w:pPr>
    </w:p>
    <w:p w:rsidR="00254510" w:rsidRDefault="00254510" w:rsidP="001A6B53">
      <w:pPr>
        <w:jc w:val="center"/>
        <w:rPr>
          <w:b/>
          <w:sz w:val="28"/>
          <w:szCs w:val="28"/>
        </w:rPr>
      </w:pPr>
    </w:p>
    <w:p w:rsidR="0020298D" w:rsidRDefault="0020298D" w:rsidP="001A6B53">
      <w:pPr>
        <w:jc w:val="center"/>
        <w:rPr>
          <w:b/>
          <w:sz w:val="28"/>
          <w:szCs w:val="28"/>
        </w:rPr>
      </w:pPr>
    </w:p>
    <w:p w:rsidR="00254510" w:rsidRDefault="00254510" w:rsidP="001A6B53">
      <w:pPr>
        <w:jc w:val="center"/>
        <w:rPr>
          <w:b/>
          <w:sz w:val="28"/>
          <w:szCs w:val="28"/>
        </w:rPr>
      </w:pPr>
    </w:p>
    <w:p w:rsidR="00254510" w:rsidRDefault="00254510" w:rsidP="001A6B53">
      <w:pPr>
        <w:jc w:val="center"/>
        <w:rPr>
          <w:b/>
          <w:sz w:val="28"/>
          <w:szCs w:val="28"/>
        </w:rPr>
      </w:pPr>
    </w:p>
    <w:p w:rsidR="00254510" w:rsidRDefault="00254510" w:rsidP="001A6B53">
      <w:pPr>
        <w:jc w:val="center"/>
        <w:rPr>
          <w:b/>
          <w:sz w:val="28"/>
          <w:szCs w:val="28"/>
        </w:rPr>
      </w:pPr>
    </w:p>
    <w:p w:rsidR="001A6B53" w:rsidRPr="001A6B53" w:rsidRDefault="001A6B53" w:rsidP="001A6B53">
      <w:pPr>
        <w:jc w:val="center"/>
        <w:rPr>
          <w:b/>
          <w:sz w:val="28"/>
          <w:szCs w:val="28"/>
        </w:rPr>
      </w:pPr>
      <w:r w:rsidRPr="001A6B53">
        <w:rPr>
          <w:b/>
          <w:sz w:val="28"/>
          <w:szCs w:val="28"/>
        </w:rPr>
        <w:t>Муниципальная программа – объединяет все финансовые и иные ресурсы, планируемые для достижения определенной стратегической цели</w:t>
      </w:r>
      <w:r w:rsidR="00254510">
        <w:rPr>
          <w:b/>
          <w:sz w:val="28"/>
          <w:szCs w:val="28"/>
        </w:rPr>
        <w:t xml:space="preserve"> </w:t>
      </w:r>
      <w:r w:rsidRPr="001A6B53">
        <w:rPr>
          <w:b/>
          <w:sz w:val="28"/>
          <w:szCs w:val="28"/>
        </w:rPr>
        <w:t xml:space="preserve">социально-экономического развития муниципального </w:t>
      </w:r>
      <w:r w:rsidR="00254510">
        <w:rPr>
          <w:b/>
          <w:sz w:val="28"/>
          <w:szCs w:val="28"/>
        </w:rPr>
        <w:t>образования</w:t>
      </w:r>
    </w:p>
    <w:p w:rsidR="001A6B53" w:rsidRDefault="001A6B53" w:rsidP="001A6B53">
      <w:pPr>
        <w:jc w:val="center"/>
        <w:rPr>
          <w:b/>
          <w:sz w:val="40"/>
          <w:szCs w:val="40"/>
        </w:rPr>
      </w:pPr>
    </w:p>
    <w:p w:rsidR="00254510" w:rsidRDefault="00254510" w:rsidP="001A6B53">
      <w:pPr>
        <w:jc w:val="center"/>
        <w:rPr>
          <w:b/>
          <w:sz w:val="28"/>
          <w:szCs w:val="28"/>
        </w:rPr>
      </w:pPr>
    </w:p>
    <w:p w:rsidR="00254510" w:rsidRDefault="00254510" w:rsidP="001A6B53">
      <w:pPr>
        <w:jc w:val="center"/>
        <w:rPr>
          <w:b/>
          <w:sz w:val="28"/>
          <w:szCs w:val="28"/>
        </w:rPr>
      </w:pPr>
    </w:p>
    <w:p w:rsidR="001A6B53" w:rsidRPr="001A6B53" w:rsidRDefault="001A6B53" w:rsidP="001A6B53">
      <w:pPr>
        <w:jc w:val="center"/>
        <w:rPr>
          <w:b/>
          <w:sz w:val="28"/>
          <w:szCs w:val="28"/>
        </w:rPr>
      </w:pPr>
      <w:r w:rsidRPr="001A6B53">
        <w:rPr>
          <w:b/>
          <w:sz w:val="28"/>
          <w:szCs w:val="28"/>
        </w:rPr>
        <w:t>Объ</w:t>
      </w:r>
      <w:r w:rsidR="005006FD">
        <w:rPr>
          <w:b/>
          <w:sz w:val="28"/>
          <w:szCs w:val="28"/>
        </w:rPr>
        <w:t>е</w:t>
      </w:r>
      <w:r w:rsidRPr="001A6B53">
        <w:rPr>
          <w:b/>
          <w:sz w:val="28"/>
          <w:szCs w:val="28"/>
        </w:rPr>
        <w:t>мы бюджетных ассигнований по муниципальным программам местного бюджета</w:t>
      </w:r>
      <w:r w:rsidR="00CF5283">
        <w:rPr>
          <w:b/>
          <w:sz w:val="28"/>
          <w:szCs w:val="28"/>
        </w:rPr>
        <w:t xml:space="preserve"> </w:t>
      </w:r>
      <w:r w:rsidR="00E647F8">
        <w:rPr>
          <w:b/>
          <w:sz w:val="28"/>
          <w:szCs w:val="28"/>
        </w:rPr>
        <w:t>Даниловского</w:t>
      </w:r>
      <w:r w:rsidRPr="001A6B53">
        <w:rPr>
          <w:b/>
          <w:sz w:val="28"/>
          <w:szCs w:val="28"/>
        </w:rPr>
        <w:t xml:space="preserve"> </w:t>
      </w:r>
      <w:r w:rsidR="00CF5283">
        <w:rPr>
          <w:b/>
          <w:sz w:val="28"/>
          <w:szCs w:val="28"/>
        </w:rPr>
        <w:t xml:space="preserve">МО </w:t>
      </w:r>
      <w:r w:rsidRPr="001A6B53">
        <w:rPr>
          <w:b/>
          <w:sz w:val="28"/>
          <w:szCs w:val="28"/>
        </w:rPr>
        <w:t>Аткарского МР на 202</w:t>
      </w:r>
      <w:r w:rsidR="001F1C1D">
        <w:rPr>
          <w:b/>
          <w:sz w:val="28"/>
          <w:szCs w:val="28"/>
        </w:rPr>
        <w:t>3</w:t>
      </w:r>
      <w:r w:rsidRPr="001A6B53">
        <w:rPr>
          <w:b/>
          <w:sz w:val="28"/>
          <w:szCs w:val="28"/>
        </w:rPr>
        <w:t xml:space="preserve"> год </w:t>
      </w:r>
      <w:r w:rsidR="001F1C1D">
        <w:rPr>
          <w:b/>
          <w:sz w:val="28"/>
          <w:szCs w:val="28"/>
        </w:rPr>
        <w:t xml:space="preserve"> и плановый период 2024-2025 годов</w:t>
      </w:r>
      <w:r w:rsidRPr="001A6B53">
        <w:rPr>
          <w:b/>
          <w:sz w:val="28"/>
          <w:szCs w:val="28"/>
        </w:rPr>
        <w:t xml:space="preserve">    </w:t>
      </w:r>
    </w:p>
    <w:p w:rsidR="001A6B53" w:rsidRDefault="001A6B53" w:rsidP="00294DA0">
      <w:pPr>
        <w:rPr>
          <w:sz w:val="22"/>
          <w:szCs w:val="22"/>
        </w:rPr>
      </w:pPr>
    </w:p>
    <w:tbl>
      <w:tblPr>
        <w:tblW w:w="14959" w:type="dxa"/>
        <w:tblInd w:w="87" w:type="dxa"/>
        <w:tblLook w:val="04A0"/>
      </w:tblPr>
      <w:tblGrid>
        <w:gridCol w:w="9660"/>
        <w:gridCol w:w="1843"/>
        <w:gridCol w:w="1188"/>
        <w:gridCol w:w="756"/>
        <w:gridCol w:w="756"/>
        <w:gridCol w:w="756"/>
      </w:tblGrid>
      <w:tr w:rsidR="001F1C1D" w:rsidRPr="00CF5283" w:rsidTr="0085010A">
        <w:trPr>
          <w:trHeight w:val="540"/>
        </w:trPr>
        <w:tc>
          <w:tcPr>
            <w:tcW w:w="9660" w:type="dxa"/>
            <w:vMerge w:val="restart"/>
            <w:tcBorders>
              <w:top w:val="single" w:sz="4" w:space="0" w:color="auto"/>
              <w:left w:val="single" w:sz="4" w:space="0" w:color="auto"/>
              <w:right w:val="single" w:sz="4" w:space="0" w:color="auto"/>
            </w:tcBorders>
            <w:shd w:val="clear" w:color="auto" w:fill="auto"/>
            <w:noWrap/>
            <w:vAlign w:val="center"/>
            <w:hideMark/>
          </w:tcPr>
          <w:p w:rsidR="001F1C1D" w:rsidRPr="00CF5283" w:rsidRDefault="001F1C1D" w:rsidP="00254510">
            <w:pPr>
              <w:jc w:val="center"/>
              <w:rPr>
                <w:b/>
                <w:bCs/>
              </w:rPr>
            </w:pPr>
            <w:r w:rsidRPr="00CF5283">
              <w:rPr>
                <w:b/>
                <w:bCs/>
              </w:rPr>
              <w:t>Наименование</w:t>
            </w:r>
          </w:p>
          <w:p w:rsidR="001F1C1D" w:rsidRPr="00CF5283" w:rsidRDefault="001F1C1D" w:rsidP="00CF5283">
            <w:pPr>
              <w:jc w:val="center"/>
              <w:rPr>
                <w:b/>
                <w:bCs/>
              </w:rPr>
            </w:pPr>
          </w:p>
        </w:tc>
        <w:tc>
          <w:tcPr>
            <w:tcW w:w="1843" w:type="dxa"/>
            <w:vMerge w:val="restart"/>
            <w:tcBorders>
              <w:top w:val="single" w:sz="4" w:space="0" w:color="auto"/>
              <w:left w:val="nil"/>
              <w:right w:val="single" w:sz="4" w:space="0" w:color="auto"/>
            </w:tcBorders>
            <w:shd w:val="clear" w:color="auto" w:fill="auto"/>
            <w:vAlign w:val="center"/>
            <w:hideMark/>
          </w:tcPr>
          <w:p w:rsidR="001F1C1D" w:rsidRPr="00CF5283" w:rsidRDefault="001F1C1D" w:rsidP="00254510">
            <w:pPr>
              <w:jc w:val="center"/>
              <w:rPr>
                <w:b/>
                <w:bCs/>
              </w:rPr>
            </w:pPr>
            <w:r w:rsidRPr="00CF5283">
              <w:rPr>
                <w:b/>
                <w:bCs/>
              </w:rPr>
              <w:t>Целевая статья</w:t>
            </w:r>
          </w:p>
        </w:tc>
        <w:tc>
          <w:tcPr>
            <w:tcW w:w="1188" w:type="dxa"/>
            <w:vMerge w:val="restart"/>
            <w:tcBorders>
              <w:top w:val="single" w:sz="4" w:space="0" w:color="auto"/>
              <w:left w:val="nil"/>
              <w:right w:val="single" w:sz="4" w:space="0" w:color="auto"/>
            </w:tcBorders>
            <w:shd w:val="clear" w:color="auto" w:fill="auto"/>
            <w:vAlign w:val="center"/>
            <w:hideMark/>
          </w:tcPr>
          <w:p w:rsidR="001F1C1D" w:rsidRPr="00CF5283" w:rsidRDefault="001F1C1D" w:rsidP="00254510">
            <w:pPr>
              <w:jc w:val="center"/>
              <w:rPr>
                <w:b/>
                <w:bCs/>
              </w:rPr>
            </w:pPr>
            <w:r w:rsidRPr="00CF5283">
              <w:rPr>
                <w:b/>
                <w:bCs/>
              </w:rPr>
              <w:t>Вид расходов</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1F1C1D" w:rsidRPr="00CF5283" w:rsidRDefault="001F1C1D" w:rsidP="00254510">
            <w:pPr>
              <w:jc w:val="center"/>
              <w:rPr>
                <w:b/>
                <w:bCs/>
              </w:rPr>
            </w:pPr>
            <w:r w:rsidRPr="00CF5283">
              <w:rPr>
                <w:b/>
                <w:bCs/>
              </w:rPr>
              <w:t>Сумма</w:t>
            </w:r>
          </w:p>
        </w:tc>
      </w:tr>
      <w:tr w:rsidR="001F1C1D" w:rsidRPr="00CF5283" w:rsidTr="0085010A">
        <w:trPr>
          <w:trHeight w:val="315"/>
        </w:trPr>
        <w:tc>
          <w:tcPr>
            <w:tcW w:w="9660" w:type="dxa"/>
            <w:vMerge/>
            <w:tcBorders>
              <w:left w:val="single" w:sz="4" w:space="0" w:color="auto"/>
              <w:bottom w:val="nil"/>
              <w:right w:val="single" w:sz="4" w:space="0" w:color="auto"/>
            </w:tcBorders>
            <w:shd w:val="clear" w:color="auto" w:fill="auto"/>
            <w:noWrap/>
            <w:vAlign w:val="center"/>
            <w:hideMark/>
          </w:tcPr>
          <w:p w:rsidR="001F1C1D" w:rsidRPr="00CF5283" w:rsidRDefault="001F1C1D" w:rsidP="00254510">
            <w:pPr>
              <w:jc w:val="center"/>
              <w:rPr>
                <w:b/>
                <w:bCs/>
              </w:rPr>
            </w:pPr>
          </w:p>
        </w:tc>
        <w:tc>
          <w:tcPr>
            <w:tcW w:w="1843" w:type="dxa"/>
            <w:vMerge/>
            <w:tcBorders>
              <w:left w:val="nil"/>
              <w:bottom w:val="nil"/>
              <w:right w:val="single" w:sz="4" w:space="0" w:color="auto"/>
            </w:tcBorders>
            <w:shd w:val="clear" w:color="auto" w:fill="auto"/>
            <w:vAlign w:val="center"/>
            <w:hideMark/>
          </w:tcPr>
          <w:p w:rsidR="001F1C1D" w:rsidRPr="00CF5283" w:rsidRDefault="001F1C1D" w:rsidP="00254510">
            <w:pPr>
              <w:jc w:val="center"/>
              <w:rPr>
                <w:b/>
                <w:bCs/>
              </w:rPr>
            </w:pPr>
          </w:p>
        </w:tc>
        <w:tc>
          <w:tcPr>
            <w:tcW w:w="1188" w:type="dxa"/>
            <w:vMerge/>
            <w:tcBorders>
              <w:left w:val="nil"/>
              <w:bottom w:val="nil"/>
              <w:right w:val="single" w:sz="4" w:space="0" w:color="auto"/>
            </w:tcBorders>
            <w:shd w:val="clear" w:color="auto" w:fill="auto"/>
            <w:vAlign w:val="center"/>
            <w:hideMark/>
          </w:tcPr>
          <w:p w:rsidR="001F1C1D" w:rsidRPr="00CF5283" w:rsidRDefault="001F1C1D" w:rsidP="00254510">
            <w:pPr>
              <w:jc w:val="center"/>
              <w:rPr>
                <w:b/>
                <w:bCs/>
              </w:rPr>
            </w:pP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1F1C1D" w:rsidRPr="00CF5283" w:rsidRDefault="001F1C1D" w:rsidP="00254510">
            <w:pPr>
              <w:jc w:val="center"/>
              <w:rPr>
                <w:b/>
                <w:bCs/>
              </w:rPr>
            </w:pPr>
            <w:r>
              <w:rPr>
                <w:b/>
                <w:bCs/>
              </w:rPr>
              <w:t>2023</w:t>
            </w:r>
          </w:p>
        </w:tc>
        <w:tc>
          <w:tcPr>
            <w:tcW w:w="756" w:type="dxa"/>
            <w:tcBorders>
              <w:top w:val="single" w:sz="4" w:space="0" w:color="auto"/>
              <w:left w:val="nil"/>
              <w:bottom w:val="single" w:sz="4" w:space="0" w:color="auto"/>
              <w:right w:val="single" w:sz="4" w:space="0" w:color="auto"/>
            </w:tcBorders>
            <w:shd w:val="clear" w:color="auto" w:fill="auto"/>
            <w:vAlign w:val="center"/>
          </w:tcPr>
          <w:p w:rsidR="001F1C1D" w:rsidRPr="00CF5283" w:rsidRDefault="001F1C1D" w:rsidP="00254510">
            <w:pPr>
              <w:jc w:val="center"/>
              <w:rPr>
                <w:b/>
                <w:bCs/>
              </w:rPr>
            </w:pPr>
            <w:r>
              <w:rPr>
                <w:b/>
                <w:bCs/>
              </w:rPr>
              <w:t>2024</w:t>
            </w:r>
          </w:p>
        </w:tc>
        <w:tc>
          <w:tcPr>
            <w:tcW w:w="756" w:type="dxa"/>
            <w:tcBorders>
              <w:top w:val="single" w:sz="4" w:space="0" w:color="auto"/>
              <w:left w:val="nil"/>
              <w:bottom w:val="single" w:sz="4" w:space="0" w:color="auto"/>
              <w:right w:val="single" w:sz="4" w:space="0" w:color="auto"/>
            </w:tcBorders>
            <w:shd w:val="clear" w:color="auto" w:fill="auto"/>
            <w:vAlign w:val="center"/>
          </w:tcPr>
          <w:p w:rsidR="001F1C1D" w:rsidRPr="00CF5283" w:rsidRDefault="001F1C1D" w:rsidP="00254510">
            <w:pPr>
              <w:jc w:val="center"/>
              <w:rPr>
                <w:b/>
                <w:bCs/>
              </w:rPr>
            </w:pPr>
            <w:r>
              <w:rPr>
                <w:b/>
                <w:bCs/>
              </w:rPr>
              <w:t>2025</w:t>
            </w:r>
          </w:p>
        </w:tc>
      </w:tr>
      <w:tr w:rsidR="001F1C1D" w:rsidRPr="00CF5283" w:rsidTr="0085010A">
        <w:trPr>
          <w:trHeight w:val="255"/>
        </w:trPr>
        <w:tc>
          <w:tcPr>
            <w:tcW w:w="9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C1D" w:rsidRPr="00CF5283" w:rsidRDefault="001F1C1D" w:rsidP="00254510">
            <w:pPr>
              <w:jc w:val="center"/>
              <w:rPr>
                <w:b/>
                <w:bCs/>
              </w:rPr>
            </w:pPr>
            <w:r w:rsidRPr="00CF5283">
              <w:rPr>
                <w:b/>
                <w:bCs/>
              </w:rPr>
              <w:t>1</w:t>
            </w:r>
          </w:p>
          <w:p w:rsidR="001F1C1D" w:rsidRPr="00CF5283" w:rsidRDefault="001F1C1D" w:rsidP="00CF5283">
            <w:pPr>
              <w:jc w:val="center"/>
              <w:rPr>
                <w:b/>
                <w:bCs/>
              </w:rPr>
            </w:pPr>
            <w:r w:rsidRPr="00CF5283">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F1C1D" w:rsidRPr="00CF5283" w:rsidRDefault="001F1C1D" w:rsidP="00254510">
            <w:pPr>
              <w:jc w:val="center"/>
              <w:rPr>
                <w:b/>
                <w:bCs/>
              </w:rPr>
            </w:pPr>
            <w:r w:rsidRPr="00CF5283">
              <w:rPr>
                <w:b/>
                <w:bCs/>
              </w:rPr>
              <w:t>2</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1F1C1D" w:rsidRPr="00CF5283" w:rsidRDefault="001F1C1D" w:rsidP="00254510">
            <w:pPr>
              <w:jc w:val="center"/>
              <w:rPr>
                <w:b/>
                <w:bCs/>
              </w:rPr>
            </w:pPr>
            <w:r w:rsidRPr="00CF5283">
              <w:rPr>
                <w:b/>
                <w:bCs/>
              </w:rPr>
              <w:t>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F1C1D" w:rsidRPr="00CF5283" w:rsidRDefault="001F1C1D" w:rsidP="001F1C1D">
            <w:pPr>
              <w:jc w:val="center"/>
              <w:rPr>
                <w:b/>
                <w:bCs/>
              </w:rPr>
            </w:pPr>
            <w:r>
              <w:rPr>
                <w:b/>
                <w:bCs/>
              </w:rPr>
              <w:t>4</w:t>
            </w:r>
          </w:p>
        </w:tc>
        <w:tc>
          <w:tcPr>
            <w:tcW w:w="756" w:type="dxa"/>
            <w:tcBorders>
              <w:top w:val="single" w:sz="4" w:space="0" w:color="auto"/>
              <w:left w:val="nil"/>
              <w:bottom w:val="single" w:sz="4" w:space="0" w:color="auto"/>
              <w:right w:val="single" w:sz="4" w:space="0" w:color="auto"/>
            </w:tcBorders>
            <w:shd w:val="clear" w:color="auto" w:fill="auto"/>
            <w:vAlign w:val="center"/>
          </w:tcPr>
          <w:p w:rsidR="001F1C1D" w:rsidRPr="00CF5283" w:rsidRDefault="001F1C1D" w:rsidP="001F1C1D">
            <w:pPr>
              <w:rPr>
                <w:b/>
                <w:bCs/>
              </w:rPr>
            </w:pPr>
            <w:r>
              <w:rPr>
                <w:b/>
                <w:bCs/>
              </w:rPr>
              <w:t>5</w:t>
            </w:r>
          </w:p>
        </w:tc>
        <w:tc>
          <w:tcPr>
            <w:tcW w:w="756" w:type="dxa"/>
            <w:tcBorders>
              <w:top w:val="single" w:sz="4" w:space="0" w:color="auto"/>
              <w:left w:val="nil"/>
              <w:bottom w:val="single" w:sz="4" w:space="0" w:color="auto"/>
              <w:right w:val="single" w:sz="4" w:space="0" w:color="auto"/>
            </w:tcBorders>
            <w:shd w:val="clear" w:color="auto" w:fill="auto"/>
            <w:vAlign w:val="center"/>
          </w:tcPr>
          <w:p w:rsidR="001F1C1D" w:rsidRPr="00CF5283" w:rsidRDefault="001F1C1D" w:rsidP="001F1C1D">
            <w:pPr>
              <w:jc w:val="center"/>
              <w:rPr>
                <w:b/>
                <w:bCs/>
              </w:rPr>
            </w:pPr>
            <w:r>
              <w:rPr>
                <w:b/>
                <w:bCs/>
              </w:rPr>
              <w:t>6</w:t>
            </w:r>
          </w:p>
        </w:tc>
      </w:tr>
      <w:tr w:rsidR="001F1C1D" w:rsidRPr="00CF5283" w:rsidTr="0085010A">
        <w:trPr>
          <w:trHeight w:val="465"/>
        </w:trPr>
        <w:tc>
          <w:tcPr>
            <w:tcW w:w="9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1C1D" w:rsidRPr="00CF5283" w:rsidRDefault="001F1C1D" w:rsidP="001F1C1D">
            <w:pPr>
              <w:rPr>
                <w:bCs/>
              </w:rPr>
            </w:pPr>
            <w:r w:rsidRPr="00CF5283">
              <w:rPr>
                <w:bCs/>
              </w:rPr>
              <w:t xml:space="preserve">Муниципальная программа "Развитие культуры </w:t>
            </w:r>
            <w:r>
              <w:rPr>
                <w:bCs/>
              </w:rPr>
              <w:t>Даниловского</w:t>
            </w:r>
            <w:r w:rsidRPr="00CF5283">
              <w:rPr>
                <w:bCs/>
              </w:rPr>
              <w:t xml:space="preserve"> муниципального образования на 202</w:t>
            </w:r>
            <w:r>
              <w:rPr>
                <w:bCs/>
              </w:rPr>
              <w:t>3</w:t>
            </w:r>
            <w:r w:rsidRPr="00CF5283">
              <w:rPr>
                <w:bCs/>
              </w:rPr>
              <w:t xml:space="preserve"> год</w:t>
            </w:r>
            <w:r>
              <w:rPr>
                <w:bCs/>
              </w:rPr>
              <w:t xml:space="preserve"> и плановый период 2024-2025 годов</w:t>
            </w:r>
            <w:r w:rsidRPr="00CF5283">
              <w:rPr>
                <w:bCs/>
              </w:rPr>
              <w:t>"</w:t>
            </w:r>
          </w:p>
        </w:tc>
        <w:tc>
          <w:tcPr>
            <w:tcW w:w="1843"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10 0 00 00000</w:t>
            </w:r>
          </w:p>
        </w:tc>
        <w:tc>
          <w:tcPr>
            <w:tcW w:w="1188"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 </w:t>
            </w:r>
          </w:p>
        </w:tc>
        <w:tc>
          <w:tcPr>
            <w:tcW w:w="756" w:type="dxa"/>
            <w:tcBorders>
              <w:top w:val="nil"/>
              <w:left w:val="nil"/>
              <w:bottom w:val="single" w:sz="4" w:space="0" w:color="auto"/>
              <w:right w:val="single" w:sz="4" w:space="0" w:color="auto"/>
            </w:tcBorders>
            <w:shd w:val="clear" w:color="auto" w:fill="auto"/>
            <w:noWrap/>
            <w:vAlign w:val="bottom"/>
            <w:hideMark/>
          </w:tcPr>
          <w:p w:rsidR="001F1C1D" w:rsidRPr="00CF5283" w:rsidRDefault="0085010A" w:rsidP="001F1C1D">
            <w:pPr>
              <w:jc w:val="right"/>
              <w:rPr>
                <w:bCs/>
              </w:rPr>
            </w:pPr>
            <w:r>
              <w:rPr>
                <w:bCs/>
              </w:rPr>
              <w:t>11,0</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1F1C1D">
            <w:pPr>
              <w:jc w:val="right"/>
              <w:rPr>
                <w:bCs/>
              </w:rPr>
            </w:pPr>
            <w:r>
              <w:rPr>
                <w:bCs/>
              </w:rPr>
              <w:t>11,0</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1F1C1D" w:rsidP="0085010A">
            <w:pPr>
              <w:jc w:val="right"/>
              <w:rPr>
                <w:bCs/>
              </w:rPr>
            </w:pPr>
            <w:r w:rsidRPr="00CF5283">
              <w:rPr>
                <w:bCs/>
              </w:rPr>
              <w:t>1</w:t>
            </w:r>
            <w:r w:rsidR="0085010A">
              <w:rPr>
                <w:bCs/>
              </w:rPr>
              <w:t>1</w:t>
            </w:r>
            <w:r w:rsidRPr="00CF5283">
              <w:rPr>
                <w:bCs/>
              </w:rPr>
              <w:t>,0</w:t>
            </w:r>
          </w:p>
        </w:tc>
      </w:tr>
      <w:tr w:rsidR="001F1C1D" w:rsidRPr="00CF5283" w:rsidTr="0085010A">
        <w:trPr>
          <w:trHeight w:val="465"/>
        </w:trPr>
        <w:tc>
          <w:tcPr>
            <w:tcW w:w="9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1C1D" w:rsidRPr="00CF5283" w:rsidRDefault="001F1C1D" w:rsidP="00254510">
            <w:pPr>
              <w:rPr>
                <w:bCs/>
              </w:rPr>
            </w:pPr>
            <w:r w:rsidRPr="00CF5283">
              <w:rPr>
                <w:bCs/>
              </w:rPr>
              <w:t xml:space="preserve">Муниципальная программа "Пожарная безопасность </w:t>
            </w:r>
            <w:r>
              <w:rPr>
                <w:bCs/>
              </w:rPr>
              <w:t>Даниловского</w:t>
            </w:r>
            <w:r w:rsidRPr="00CF5283">
              <w:rPr>
                <w:bCs/>
              </w:rPr>
              <w:t xml:space="preserve"> муниципального образования на </w:t>
            </w:r>
            <w:r w:rsidR="0085010A" w:rsidRPr="00CF5283">
              <w:rPr>
                <w:bCs/>
              </w:rPr>
              <w:t>202</w:t>
            </w:r>
            <w:r w:rsidR="0085010A">
              <w:rPr>
                <w:bCs/>
              </w:rPr>
              <w:t>3</w:t>
            </w:r>
            <w:r w:rsidR="0085010A" w:rsidRPr="00CF5283">
              <w:rPr>
                <w:bCs/>
              </w:rPr>
              <w:t xml:space="preserve"> год</w:t>
            </w:r>
            <w:r w:rsidR="0085010A">
              <w:rPr>
                <w:bCs/>
              </w:rPr>
              <w:t xml:space="preserve"> и плановый период 2024-2025 годов</w:t>
            </w:r>
            <w:r w:rsidR="0085010A" w:rsidRPr="00CF5283">
              <w:rPr>
                <w:bCs/>
              </w:rPr>
              <w:t xml:space="preserve"> </w:t>
            </w:r>
            <w:r w:rsidRPr="00CF5283">
              <w:rPr>
                <w:bCs/>
              </w:rPr>
              <w:t>"</w:t>
            </w:r>
          </w:p>
        </w:tc>
        <w:tc>
          <w:tcPr>
            <w:tcW w:w="1843"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12 0 00 00000</w:t>
            </w:r>
          </w:p>
        </w:tc>
        <w:tc>
          <w:tcPr>
            <w:tcW w:w="1188"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 </w:t>
            </w:r>
          </w:p>
        </w:tc>
        <w:tc>
          <w:tcPr>
            <w:tcW w:w="756" w:type="dxa"/>
            <w:tcBorders>
              <w:top w:val="nil"/>
              <w:left w:val="nil"/>
              <w:bottom w:val="single" w:sz="4" w:space="0" w:color="auto"/>
              <w:right w:val="single" w:sz="4" w:space="0" w:color="auto"/>
            </w:tcBorders>
            <w:shd w:val="clear" w:color="auto" w:fill="auto"/>
            <w:noWrap/>
            <w:vAlign w:val="bottom"/>
            <w:hideMark/>
          </w:tcPr>
          <w:p w:rsidR="001F1C1D" w:rsidRPr="00CF5283" w:rsidRDefault="0085010A" w:rsidP="001F1C1D">
            <w:pPr>
              <w:jc w:val="right"/>
              <w:rPr>
                <w:bCs/>
              </w:rPr>
            </w:pPr>
            <w:r>
              <w:rPr>
                <w:bCs/>
              </w:rPr>
              <w:t>10,0</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1F1C1D">
            <w:pPr>
              <w:jc w:val="right"/>
              <w:rPr>
                <w:bCs/>
              </w:rPr>
            </w:pPr>
            <w:r>
              <w:rPr>
                <w:bCs/>
              </w:rPr>
              <w:t>10,0</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254510">
            <w:pPr>
              <w:jc w:val="right"/>
              <w:rPr>
                <w:bCs/>
              </w:rPr>
            </w:pPr>
            <w:r>
              <w:rPr>
                <w:bCs/>
              </w:rPr>
              <w:t>10</w:t>
            </w:r>
            <w:r w:rsidR="001F1C1D" w:rsidRPr="00CF5283">
              <w:rPr>
                <w:bCs/>
              </w:rPr>
              <w:t>,0</w:t>
            </w:r>
          </w:p>
        </w:tc>
      </w:tr>
      <w:tr w:rsidR="001F1C1D" w:rsidRPr="00CF5283" w:rsidTr="0085010A">
        <w:trPr>
          <w:trHeight w:val="540"/>
        </w:trPr>
        <w:tc>
          <w:tcPr>
            <w:tcW w:w="9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1C1D" w:rsidRPr="00CF5283" w:rsidRDefault="001F1C1D" w:rsidP="00254510">
            <w:pPr>
              <w:rPr>
                <w:bCs/>
              </w:rPr>
            </w:pPr>
            <w:r w:rsidRPr="00CF5283">
              <w:rPr>
                <w:bCs/>
              </w:rPr>
              <w:t xml:space="preserve">Муниципальная программа "Благоустройство </w:t>
            </w:r>
            <w:r>
              <w:rPr>
                <w:bCs/>
              </w:rPr>
              <w:t>Даниловского</w:t>
            </w:r>
            <w:r w:rsidRPr="00CF5283">
              <w:rPr>
                <w:bCs/>
              </w:rPr>
              <w:t xml:space="preserve"> муниципального образования на </w:t>
            </w:r>
            <w:r w:rsidR="0085010A" w:rsidRPr="00CF5283">
              <w:rPr>
                <w:bCs/>
              </w:rPr>
              <w:t>202</w:t>
            </w:r>
            <w:r w:rsidR="0085010A">
              <w:rPr>
                <w:bCs/>
              </w:rPr>
              <w:t>3</w:t>
            </w:r>
            <w:r w:rsidR="0085010A" w:rsidRPr="00CF5283">
              <w:rPr>
                <w:bCs/>
              </w:rPr>
              <w:t xml:space="preserve"> год</w:t>
            </w:r>
            <w:r w:rsidR="0085010A">
              <w:rPr>
                <w:bCs/>
              </w:rPr>
              <w:t xml:space="preserve"> и плановый период 2024-2025 годов</w:t>
            </w:r>
            <w:r w:rsidR="0085010A" w:rsidRPr="00CF5283">
              <w:rPr>
                <w:bCs/>
              </w:rPr>
              <w:t xml:space="preserve"> </w:t>
            </w:r>
            <w:r w:rsidRPr="00CF5283">
              <w:rPr>
                <w:bCs/>
              </w:rPr>
              <w:t>"</w:t>
            </w:r>
          </w:p>
        </w:tc>
        <w:tc>
          <w:tcPr>
            <w:tcW w:w="1843"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15 0 00 00000</w:t>
            </w:r>
          </w:p>
        </w:tc>
        <w:tc>
          <w:tcPr>
            <w:tcW w:w="1188"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 </w:t>
            </w:r>
          </w:p>
        </w:tc>
        <w:tc>
          <w:tcPr>
            <w:tcW w:w="756" w:type="dxa"/>
            <w:tcBorders>
              <w:top w:val="nil"/>
              <w:left w:val="nil"/>
              <w:bottom w:val="single" w:sz="4" w:space="0" w:color="auto"/>
              <w:right w:val="single" w:sz="4" w:space="0" w:color="auto"/>
            </w:tcBorders>
            <w:shd w:val="clear" w:color="auto" w:fill="auto"/>
            <w:noWrap/>
            <w:vAlign w:val="bottom"/>
            <w:hideMark/>
          </w:tcPr>
          <w:p w:rsidR="001F1C1D" w:rsidRPr="00CF5283" w:rsidRDefault="0085010A" w:rsidP="001F1C1D">
            <w:pPr>
              <w:jc w:val="right"/>
              <w:rPr>
                <w:bCs/>
              </w:rPr>
            </w:pPr>
            <w:r>
              <w:rPr>
                <w:bCs/>
              </w:rPr>
              <w:t>328,9</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254510">
            <w:pPr>
              <w:jc w:val="right"/>
              <w:rPr>
                <w:bCs/>
              </w:rPr>
            </w:pPr>
            <w:r>
              <w:rPr>
                <w:bCs/>
              </w:rPr>
              <w:t>328,9</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254510">
            <w:pPr>
              <w:jc w:val="right"/>
              <w:rPr>
                <w:bCs/>
              </w:rPr>
            </w:pPr>
            <w:r>
              <w:rPr>
                <w:bCs/>
              </w:rPr>
              <w:t>328,9</w:t>
            </w:r>
          </w:p>
        </w:tc>
      </w:tr>
      <w:tr w:rsidR="001F1C1D" w:rsidRPr="00CF5283" w:rsidTr="0085010A">
        <w:trPr>
          <w:trHeight w:val="780"/>
        </w:trPr>
        <w:tc>
          <w:tcPr>
            <w:tcW w:w="9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1C1D" w:rsidRPr="00CF5283" w:rsidRDefault="001F1C1D" w:rsidP="00254510">
            <w:pPr>
              <w:rPr>
                <w:bCs/>
              </w:rPr>
            </w:pPr>
            <w:r w:rsidRPr="00CF5283">
              <w:rPr>
                <w:bCs/>
              </w:rPr>
              <w:t xml:space="preserve">Муниципальная программа " Социальная политика </w:t>
            </w:r>
            <w:r>
              <w:rPr>
                <w:bCs/>
              </w:rPr>
              <w:t>Даниловского</w:t>
            </w:r>
            <w:r w:rsidRPr="00CF5283">
              <w:rPr>
                <w:bCs/>
              </w:rPr>
              <w:t xml:space="preserve"> муниципального образования Аткарского муниципального района  на </w:t>
            </w:r>
            <w:r w:rsidR="0085010A" w:rsidRPr="00CF5283">
              <w:rPr>
                <w:bCs/>
              </w:rPr>
              <w:t>202</w:t>
            </w:r>
            <w:r w:rsidR="0085010A">
              <w:rPr>
                <w:bCs/>
              </w:rPr>
              <w:t>3</w:t>
            </w:r>
            <w:r w:rsidR="0085010A" w:rsidRPr="00CF5283">
              <w:rPr>
                <w:bCs/>
              </w:rPr>
              <w:t xml:space="preserve"> год</w:t>
            </w:r>
            <w:r w:rsidR="0085010A">
              <w:rPr>
                <w:bCs/>
              </w:rPr>
              <w:t xml:space="preserve"> и плановый период 2024-2025 годов</w:t>
            </w:r>
            <w:r w:rsidR="0085010A" w:rsidRPr="00CF5283">
              <w:rPr>
                <w:bCs/>
              </w:rPr>
              <w:t xml:space="preserve"> </w:t>
            </w:r>
            <w:r w:rsidRPr="00CF5283">
              <w:rPr>
                <w:bCs/>
              </w:rPr>
              <w:t>"</w:t>
            </w:r>
          </w:p>
        </w:tc>
        <w:tc>
          <w:tcPr>
            <w:tcW w:w="1843"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33 0 00 00000</w:t>
            </w:r>
          </w:p>
        </w:tc>
        <w:tc>
          <w:tcPr>
            <w:tcW w:w="1188"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 </w:t>
            </w:r>
          </w:p>
        </w:tc>
        <w:tc>
          <w:tcPr>
            <w:tcW w:w="756" w:type="dxa"/>
            <w:tcBorders>
              <w:top w:val="nil"/>
              <w:left w:val="nil"/>
              <w:bottom w:val="single" w:sz="4" w:space="0" w:color="auto"/>
              <w:right w:val="single" w:sz="4" w:space="0" w:color="auto"/>
            </w:tcBorders>
            <w:shd w:val="clear" w:color="auto" w:fill="auto"/>
            <w:noWrap/>
            <w:vAlign w:val="bottom"/>
            <w:hideMark/>
          </w:tcPr>
          <w:p w:rsidR="001F1C1D" w:rsidRPr="00CF5283" w:rsidRDefault="0085010A" w:rsidP="001F1C1D">
            <w:pPr>
              <w:jc w:val="right"/>
              <w:rPr>
                <w:bCs/>
              </w:rPr>
            </w:pPr>
            <w:r>
              <w:rPr>
                <w:bCs/>
              </w:rPr>
              <w:t>85,2</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1F1C1D">
            <w:pPr>
              <w:jc w:val="right"/>
              <w:rPr>
                <w:bCs/>
              </w:rPr>
            </w:pPr>
            <w:r>
              <w:rPr>
                <w:bCs/>
              </w:rPr>
              <w:t>85,2</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254510">
            <w:pPr>
              <w:jc w:val="right"/>
              <w:rPr>
                <w:bCs/>
              </w:rPr>
            </w:pPr>
            <w:r>
              <w:rPr>
                <w:bCs/>
              </w:rPr>
              <w:t>85,2</w:t>
            </w:r>
          </w:p>
        </w:tc>
      </w:tr>
      <w:tr w:rsidR="001F1C1D" w:rsidRPr="00CF5283" w:rsidTr="0085010A">
        <w:trPr>
          <w:trHeight w:val="690"/>
        </w:trPr>
        <w:tc>
          <w:tcPr>
            <w:tcW w:w="9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1C1D" w:rsidRPr="00CF5283" w:rsidRDefault="001F1C1D" w:rsidP="00254510">
            <w:pPr>
              <w:rPr>
                <w:bCs/>
              </w:rPr>
            </w:pPr>
            <w:r w:rsidRPr="00CF5283">
              <w:rPr>
                <w:bCs/>
              </w:rPr>
              <w:t xml:space="preserve">Муниципальная программа "Развитие местного самоуправления </w:t>
            </w:r>
            <w:r>
              <w:rPr>
                <w:bCs/>
              </w:rPr>
              <w:t>Даниловского</w:t>
            </w:r>
            <w:r w:rsidRPr="00CF5283">
              <w:rPr>
                <w:bCs/>
              </w:rPr>
              <w:t xml:space="preserve"> муниципального образования Аткарского муниципального района на </w:t>
            </w:r>
            <w:r w:rsidR="0085010A" w:rsidRPr="00CF5283">
              <w:rPr>
                <w:bCs/>
              </w:rPr>
              <w:t>202</w:t>
            </w:r>
            <w:r w:rsidR="0085010A">
              <w:rPr>
                <w:bCs/>
              </w:rPr>
              <w:t>3</w:t>
            </w:r>
            <w:r w:rsidR="0085010A" w:rsidRPr="00CF5283">
              <w:rPr>
                <w:bCs/>
              </w:rPr>
              <w:t xml:space="preserve"> год</w:t>
            </w:r>
            <w:r w:rsidR="0085010A">
              <w:rPr>
                <w:bCs/>
              </w:rPr>
              <w:t xml:space="preserve"> и плановый период 2024-2025 годов</w:t>
            </w:r>
            <w:r w:rsidR="0085010A" w:rsidRPr="00CF5283">
              <w:rPr>
                <w:bCs/>
              </w:rPr>
              <w:t xml:space="preserve"> </w:t>
            </w:r>
            <w:r w:rsidRPr="00CF5283">
              <w:rPr>
                <w:bCs/>
              </w:rPr>
              <w:t>"</w:t>
            </w:r>
          </w:p>
        </w:tc>
        <w:tc>
          <w:tcPr>
            <w:tcW w:w="1843"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55 0 00 00000</w:t>
            </w:r>
          </w:p>
        </w:tc>
        <w:tc>
          <w:tcPr>
            <w:tcW w:w="1188" w:type="dxa"/>
            <w:tcBorders>
              <w:top w:val="nil"/>
              <w:left w:val="nil"/>
              <w:bottom w:val="single" w:sz="4" w:space="0" w:color="auto"/>
              <w:right w:val="single" w:sz="4" w:space="0" w:color="auto"/>
            </w:tcBorders>
            <w:shd w:val="clear" w:color="auto" w:fill="auto"/>
            <w:noWrap/>
            <w:vAlign w:val="bottom"/>
            <w:hideMark/>
          </w:tcPr>
          <w:p w:rsidR="001F1C1D" w:rsidRPr="00CF5283" w:rsidRDefault="001F1C1D" w:rsidP="00254510">
            <w:pPr>
              <w:jc w:val="center"/>
              <w:rPr>
                <w:bCs/>
              </w:rPr>
            </w:pPr>
            <w:r w:rsidRPr="00CF5283">
              <w:rPr>
                <w:bCs/>
              </w:rPr>
              <w:t> </w:t>
            </w:r>
          </w:p>
        </w:tc>
        <w:tc>
          <w:tcPr>
            <w:tcW w:w="756" w:type="dxa"/>
            <w:tcBorders>
              <w:top w:val="nil"/>
              <w:left w:val="nil"/>
              <w:bottom w:val="single" w:sz="4" w:space="0" w:color="auto"/>
              <w:right w:val="single" w:sz="4" w:space="0" w:color="auto"/>
            </w:tcBorders>
            <w:shd w:val="clear" w:color="auto" w:fill="auto"/>
            <w:noWrap/>
            <w:vAlign w:val="bottom"/>
            <w:hideMark/>
          </w:tcPr>
          <w:p w:rsidR="001F1C1D" w:rsidRPr="00CF5283" w:rsidRDefault="0085010A" w:rsidP="001F1C1D">
            <w:pPr>
              <w:jc w:val="right"/>
              <w:rPr>
                <w:bCs/>
              </w:rPr>
            </w:pPr>
            <w:r>
              <w:rPr>
                <w:bCs/>
              </w:rPr>
              <w:t>354,6</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254510">
            <w:pPr>
              <w:jc w:val="right"/>
              <w:rPr>
                <w:bCs/>
              </w:rPr>
            </w:pPr>
            <w:r>
              <w:rPr>
                <w:bCs/>
              </w:rPr>
              <w:t>139,0</w:t>
            </w:r>
          </w:p>
        </w:tc>
        <w:tc>
          <w:tcPr>
            <w:tcW w:w="756" w:type="dxa"/>
            <w:tcBorders>
              <w:top w:val="nil"/>
              <w:left w:val="nil"/>
              <w:bottom w:val="single" w:sz="4" w:space="0" w:color="auto"/>
              <w:right w:val="single" w:sz="4" w:space="0" w:color="auto"/>
            </w:tcBorders>
            <w:shd w:val="clear" w:color="auto" w:fill="auto"/>
            <w:vAlign w:val="bottom"/>
          </w:tcPr>
          <w:p w:rsidR="001F1C1D" w:rsidRPr="00CF5283" w:rsidRDefault="0085010A" w:rsidP="00254510">
            <w:pPr>
              <w:jc w:val="right"/>
              <w:rPr>
                <w:bCs/>
              </w:rPr>
            </w:pPr>
            <w:r>
              <w:rPr>
                <w:bCs/>
              </w:rPr>
              <w:t>123,6</w:t>
            </w:r>
          </w:p>
        </w:tc>
      </w:tr>
      <w:tr w:rsidR="0085010A" w:rsidRPr="00CF5283" w:rsidTr="0085010A">
        <w:trPr>
          <w:trHeight w:val="285"/>
        </w:trPr>
        <w:tc>
          <w:tcPr>
            <w:tcW w:w="9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010A" w:rsidRPr="00CF5283" w:rsidRDefault="0085010A" w:rsidP="00254510">
            <w:pPr>
              <w:rPr>
                <w:b/>
                <w:bCs/>
              </w:rPr>
            </w:pPr>
            <w:r w:rsidRPr="00CF5283">
              <w:rPr>
                <w:b/>
                <w:bCs/>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85010A" w:rsidRPr="00CF5283" w:rsidRDefault="0085010A" w:rsidP="00254510">
            <w:pPr>
              <w:jc w:val="center"/>
            </w:pPr>
            <w:r w:rsidRPr="00CF5283">
              <w:t> </w:t>
            </w:r>
          </w:p>
        </w:tc>
        <w:tc>
          <w:tcPr>
            <w:tcW w:w="1188" w:type="dxa"/>
            <w:tcBorders>
              <w:top w:val="nil"/>
              <w:left w:val="nil"/>
              <w:bottom w:val="single" w:sz="4" w:space="0" w:color="auto"/>
              <w:right w:val="single" w:sz="4" w:space="0" w:color="auto"/>
            </w:tcBorders>
            <w:shd w:val="clear" w:color="auto" w:fill="auto"/>
            <w:noWrap/>
            <w:vAlign w:val="bottom"/>
            <w:hideMark/>
          </w:tcPr>
          <w:p w:rsidR="0085010A" w:rsidRPr="00CF5283" w:rsidRDefault="0085010A" w:rsidP="00254510">
            <w:pPr>
              <w:jc w:val="center"/>
            </w:pPr>
            <w:r w:rsidRPr="00CF5283">
              <w:t> </w:t>
            </w:r>
          </w:p>
        </w:tc>
        <w:tc>
          <w:tcPr>
            <w:tcW w:w="756" w:type="dxa"/>
            <w:tcBorders>
              <w:top w:val="nil"/>
              <w:left w:val="nil"/>
              <w:bottom w:val="single" w:sz="4" w:space="0" w:color="auto"/>
              <w:right w:val="single" w:sz="4" w:space="0" w:color="auto"/>
            </w:tcBorders>
            <w:shd w:val="clear" w:color="auto" w:fill="auto"/>
            <w:noWrap/>
            <w:vAlign w:val="bottom"/>
            <w:hideMark/>
          </w:tcPr>
          <w:p w:rsidR="0085010A" w:rsidRPr="00CF5283" w:rsidRDefault="00C0089A" w:rsidP="001F1C1D">
            <w:pPr>
              <w:jc w:val="right"/>
              <w:rPr>
                <w:b/>
                <w:bCs/>
              </w:rPr>
            </w:pPr>
            <w:r>
              <w:rPr>
                <w:b/>
                <w:bCs/>
              </w:rPr>
              <w:t>789,7</w:t>
            </w:r>
          </w:p>
        </w:tc>
        <w:tc>
          <w:tcPr>
            <w:tcW w:w="750" w:type="dxa"/>
            <w:tcBorders>
              <w:top w:val="nil"/>
              <w:left w:val="nil"/>
              <w:bottom w:val="single" w:sz="4" w:space="0" w:color="auto"/>
              <w:right w:val="single" w:sz="4" w:space="0" w:color="auto"/>
            </w:tcBorders>
            <w:shd w:val="clear" w:color="auto" w:fill="auto"/>
            <w:vAlign w:val="bottom"/>
          </w:tcPr>
          <w:p w:rsidR="0085010A" w:rsidRPr="00CF5283" w:rsidRDefault="00C0089A" w:rsidP="0085010A">
            <w:pPr>
              <w:jc w:val="right"/>
              <w:rPr>
                <w:b/>
                <w:bCs/>
              </w:rPr>
            </w:pPr>
            <w:r>
              <w:rPr>
                <w:b/>
                <w:bCs/>
              </w:rPr>
              <w:t>574,1</w:t>
            </w:r>
          </w:p>
        </w:tc>
        <w:tc>
          <w:tcPr>
            <w:tcW w:w="762" w:type="dxa"/>
            <w:tcBorders>
              <w:top w:val="nil"/>
              <w:left w:val="nil"/>
              <w:bottom w:val="single" w:sz="4" w:space="0" w:color="auto"/>
              <w:right w:val="single" w:sz="4" w:space="0" w:color="auto"/>
            </w:tcBorders>
            <w:shd w:val="clear" w:color="auto" w:fill="auto"/>
            <w:vAlign w:val="bottom"/>
          </w:tcPr>
          <w:p w:rsidR="0085010A" w:rsidRPr="00CF5283" w:rsidRDefault="00C0089A" w:rsidP="00254510">
            <w:pPr>
              <w:jc w:val="right"/>
              <w:rPr>
                <w:b/>
                <w:bCs/>
              </w:rPr>
            </w:pPr>
            <w:r>
              <w:rPr>
                <w:b/>
                <w:bCs/>
              </w:rPr>
              <w:t>558,7</w:t>
            </w:r>
          </w:p>
        </w:tc>
      </w:tr>
    </w:tbl>
    <w:p w:rsidR="005006FD" w:rsidRPr="00CF5283" w:rsidRDefault="005006FD" w:rsidP="00294DA0"/>
    <w:p w:rsidR="005006FD" w:rsidRDefault="005006FD" w:rsidP="00294DA0">
      <w:pPr>
        <w:rPr>
          <w:sz w:val="22"/>
          <w:szCs w:val="22"/>
        </w:rPr>
      </w:pPr>
    </w:p>
    <w:p w:rsidR="00CF5283" w:rsidRDefault="00CF5283" w:rsidP="00294DA0">
      <w:pPr>
        <w:rPr>
          <w:sz w:val="22"/>
          <w:szCs w:val="22"/>
        </w:rPr>
      </w:pPr>
    </w:p>
    <w:p w:rsidR="00CF5283" w:rsidRDefault="00CF5283" w:rsidP="00294DA0">
      <w:pPr>
        <w:rPr>
          <w:sz w:val="22"/>
          <w:szCs w:val="22"/>
        </w:rPr>
      </w:pPr>
    </w:p>
    <w:p w:rsidR="00CF5283" w:rsidRDefault="00CF5283" w:rsidP="00294DA0">
      <w:pPr>
        <w:rPr>
          <w:sz w:val="22"/>
          <w:szCs w:val="22"/>
        </w:rPr>
      </w:pPr>
    </w:p>
    <w:p w:rsidR="00CF5283" w:rsidRDefault="00CF5283" w:rsidP="00294DA0">
      <w:pPr>
        <w:rPr>
          <w:sz w:val="22"/>
          <w:szCs w:val="22"/>
        </w:rPr>
      </w:pPr>
    </w:p>
    <w:p w:rsidR="00EC0D65" w:rsidRDefault="00EC0D65" w:rsidP="00294DA0">
      <w:pPr>
        <w:rPr>
          <w:sz w:val="22"/>
          <w:szCs w:val="22"/>
        </w:rPr>
      </w:pPr>
    </w:p>
    <w:p w:rsidR="00CF5283" w:rsidRDefault="00CF5283" w:rsidP="00294DA0">
      <w:pPr>
        <w:rPr>
          <w:sz w:val="22"/>
          <w:szCs w:val="22"/>
        </w:rPr>
      </w:pPr>
    </w:p>
    <w:p w:rsidR="00CF5283" w:rsidRDefault="00CF5283" w:rsidP="00294DA0">
      <w:pPr>
        <w:rPr>
          <w:sz w:val="22"/>
          <w:szCs w:val="22"/>
        </w:rPr>
      </w:pPr>
    </w:p>
    <w:p w:rsidR="00CF5283" w:rsidRDefault="00CF5283" w:rsidP="00294DA0">
      <w:pPr>
        <w:rPr>
          <w:sz w:val="22"/>
          <w:szCs w:val="22"/>
        </w:rPr>
      </w:pPr>
    </w:p>
    <w:p w:rsidR="0064178C" w:rsidRDefault="0064178C" w:rsidP="00294DA0">
      <w:pPr>
        <w:rPr>
          <w:sz w:val="22"/>
          <w:szCs w:val="22"/>
        </w:rPr>
      </w:pPr>
    </w:p>
    <w:tbl>
      <w:tblPr>
        <w:tblW w:w="5000" w:type="pct"/>
        <w:tblLook w:val="0000"/>
      </w:tblPr>
      <w:tblGrid>
        <w:gridCol w:w="7778"/>
        <w:gridCol w:w="2336"/>
        <w:gridCol w:w="2336"/>
        <w:gridCol w:w="2336"/>
      </w:tblGrid>
      <w:tr w:rsidR="004D1A0E">
        <w:trPr>
          <w:trHeight w:val="312"/>
        </w:trPr>
        <w:tc>
          <w:tcPr>
            <w:tcW w:w="4210" w:type="pct"/>
            <w:gridSpan w:val="3"/>
            <w:vMerge w:val="restart"/>
            <w:tcBorders>
              <w:top w:val="nil"/>
              <w:left w:val="nil"/>
              <w:bottom w:val="nil"/>
              <w:right w:val="nil"/>
            </w:tcBorders>
            <w:shd w:val="clear" w:color="auto" w:fill="auto"/>
            <w:vAlign w:val="bottom"/>
          </w:tcPr>
          <w:p w:rsidR="004D1A0E" w:rsidRDefault="004D1A0E" w:rsidP="00CF5283">
            <w:pPr>
              <w:jc w:val="center"/>
              <w:rPr>
                <w:b/>
                <w:bCs/>
              </w:rPr>
            </w:pPr>
            <w:r>
              <w:rPr>
                <w:b/>
                <w:bCs/>
              </w:rPr>
              <w:t xml:space="preserve">Информация о муниципальном долге по видам долговых обязательств </w:t>
            </w:r>
            <w:r w:rsidR="00E647F8">
              <w:rPr>
                <w:b/>
                <w:bCs/>
              </w:rPr>
              <w:t>Даниловского</w:t>
            </w:r>
            <w:r>
              <w:rPr>
                <w:b/>
                <w:bCs/>
              </w:rPr>
              <w:t xml:space="preserve"> муниципального образования Аткарского муниципального района </w:t>
            </w:r>
          </w:p>
        </w:tc>
        <w:tc>
          <w:tcPr>
            <w:tcW w:w="790" w:type="pct"/>
            <w:tcBorders>
              <w:top w:val="nil"/>
              <w:left w:val="nil"/>
              <w:bottom w:val="nil"/>
              <w:right w:val="nil"/>
            </w:tcBorders>
            <w:shd w:val="clear" w:color="auto" w:fill="auto"/>
            <w:vAlign w:val="bottom"/>
          </w:tcPr>
          <w:p w:rsidR="004D1A0E" w:rsidRDefault="004D1A0E">
            <w:pPr>
              <w:jc w:val="center"/>
              <w:rPr>
                <w:b/>
                <w:bCs/>
              </w:rPr>
            </w:pPr>
          </w:p>
        </w:tc>
      </w:tr>
      <w:tr w:rsidR="004D1A0E">
        <w:trPr>
          <w:trHeight w:val="312"/>
        </w:trPr>
        <w:tc>
          <w:tcPr>
            <w:tcW w:w="4210" w:type="pct"/>
            <w:gridSpan w:val="3"/>
            <w:vMerge/>
            <w:tcBorders>
              <w:top w:val="nil"/>
              <w:left w:val="nil"/>
              <w:bottom w:val="nil"/>
              <w:right w:val="nil"/>
            </w:tcBorders>
            <w:vAlign w:val="center"/>
          </w:tcPr>
          <w:p w:rsidR="004D1A0E" w:rsidRDefault="004D1A0E">
            <w:pPr>
              <w:rPr>
                <w:b/>
                <w:bCs/>
              </w:rPr>
            </w:pPr>
          </w:p>
        </w:tc>
        <w:tc>
          <w:tcPr>
            <w:tcW w:w="790" w:type="pct"/>
            <w:tcBorders>
              <w:top w:val="nil"/>
              <w:left w:val="nil"/>
              <w:bottom w:val="nil"/>
              <w:right w:val="nil"/>
            </w:tcBorders>
            <w:shd w:val="clear" w:color="auto" w:fill="auto"/>
            <w:vAlign w:val="bottom"/>
          </w:tcPr>
          <w:p w:rsidR="004D1A0E" w:rsidRDefault="004D1A0E">
            <w:pPr>
              <w:jc w:val="center"/>
              <w:rPr>
                <w:rFonts w:ascii="Arial CYR" w:hAnsi="Arial CYR" w:cs="Arial CYR"/>
                <w:sz w:val="20"/>
                <w:szCs w:val="20"/>
              </w:rPr>
            </w:pPr>
          </w:p>
        </w:tc>
      </w:tr>
      <w:tr w:rsidR="004D1A0E">
        <w:trPr>
          <w:trHeight w:val="315"/>
        </w:trPr>
        <w:tc>
          <w:tcPr>
            <w:tcW w:w="2630" w:type="pct"/>
            <w:tcBorders>
              <w:top w:val="nil"/>
              <w:left w:val="nil"/>
              <w:bottom w:val="nil"/>
              <w:right w:val="nil"/>
            </w:tcBorders>
            <w:shd w:val="clear" w:color="auto" w:fill="auto"/>
            <w:noWrap/>
            <w:vAlign w:val="bottom"/>
          </w:tcPr>
          <w:p w:rsidR="004D1A0E" w:rsidRDefault="004D1A0E"/>
        </w:tc>
        <w:tc>
          <w:tcPr>
            <w:tcW w:w="790" w:type="pct"/>
            <w:tcBorders>
              <w:top w:val="nil"/>
              <w:left w:val="nil"/>
              <w:bottom w:val="nil"/>
              <w:right w:val="nil"/>
            </w:tcBorders>
            <w:shd w:val="clear" w:color="auto" w:fill="auto"/>
            <w:noWrap/>
            <w:vAlign w:val="bottom"/>
          </w:tcPr>
          <w:p w:rsidR="004D1A0E" w:rsidRDefault="004D1A0E"/>
        </w:tc>
        <w:tc>
          <w:tcPr>
            <w:tcW w:w="790" w:type="pct"/>
            <w:tcBorders>
              <w:top w:val="nil"/>
              <w:left w:val="nil"/>
              <w:bottom w:val="nil"/>
              <w:right w:val="nil"/>
            </w:tcBorders>
            <w:shd w:val="clear" w:color="auto" w:fill="auto"/>
            <w:noWrap/>
            <w:vAlign w:val="bottom"/>
          </w:tcPr>
          <w:p w:rsidR="004D1A0E" w:rsidRDefault="004D1A0E"/>
        </w:tc>
        <w:tc>
          <w:tcPr>
            <w:tcW w:w="790" w:type="pct"/>
            <w:tcBorders>
              <w:top w:val="nil"/>
              <w:left w:val="nil"/>
              <w:bottom w:val="nil"/>
              <w:right w:val="nil"/>
            </w:tcBorders>
            <w:shd w:val="clear" w:color="auto" w:fill="auto"/>
            <w:noWrap/>
            <w:vAlign w:val="bottom"/>
          </w:tcPr>
          <w:p w:rsidR="004D1A0E" w:rsidRDefault="004D1A0E"/>
        </w:tc>
      </w:tr>
      <w:tr w:rsidR="004D1A0E">
        <w:trPr>
          <w:trHeight w:val="600"/>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1A0E" w:rsidRDefault="004D1A0E">
            <w:pPr>
              <w:jc w:val="center"/>
              <w:rPr>
                <w:b/>
                <w:bCs/>
              </w:rPr>
            </w:pPr>
            <w:r>
              <w:rPr>
                <w:b/>
                <w:bCs/>
              </w:rPr>
              <w:t>Наименование</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1A0E" w:rsidRDefault="004D1A0E" w:rsidP="001F1C1D">
            <w:pPr>
              <w:jc w:val="center"/>
              <w:rPr>
                <w:b/>
                <w:bCs/>
              </w:rPr>
            </w:pPr>
            <w:r>
              <w:rPr>
                <w:b/>
                <w:bCs/>
              </w:rPr>
              <w:t xml:space="preserve">Исполнено </w:t>
            </w:r>
            <w:r>
              <w:rPr>
                <w:b/>
                <w:bCs/>
              </w:rPr>
              <w:br/>
              <w:t>на 01.01.20</w:t>
            </w:r>
            <w:r w:rsidR="001F1C1D">
              <w:rPr>
                <w:b/>
                <w:bCs/>
              </w:rPr>
              <w:t>22</w:t>
            </w:r>
            <w:r>
              <w:rPr>
                <w:b/>
                <w:bCs/>
              </w:rPr>
              <w:t xml:space="preserve">                 </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1A0E" w:rsidRDefault="004D1A0E" w:rsidP="001F1C1D">
            <w:pPr>
              <w:jc w:val="center"/>
              <w:rPr>
                <w:b/>
                <w:bCs/>
              </w:rPr>
            </w:pPr>
            <w:r>
              <w:rPr>
                <w:b/>
                <w:bCs/>
              </w:rPr>
              <w:t>ожидание</w:t>
            </w:r>
            <w:r>
              <w:rPr>
                <w:b/>
                <w:bCs/>
              </w:rPr>
              <w:br/>
              <w:t>на 01.01.20</w:t>
            </w:r>
            <w:r w:rsidR="001F1C1D">
              <w:rPr>
                <w:b/>
                <w:bCs/>
              </w:rPr>
              <w:t>23</w:t>
            </w:r>
            <w:r>
              <w:rPr>
                <w:b/>
                <w:bCs/>
              </w:rPr>
              <w:t xml:space="preserve">              </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1A0E" w:rsidRDefault="004D1A0E" w:rsidP="001F1C1D">
            <w:pPr>
              <w:jc w:val="center"/>
              <w:rPr>
                <w:b/>
                <w:bCs/>
              </w:rPr>
            </w:pPr>
            <w:r>
              <w:rPr>
                <w:b/>
                <w:bCs/>
              </w:rPr>
              <w:t>план на 01.01.</w:t>
            </w:r>
            <w:r w:rsidR="001F1C1D">
              <w:rPr>
                <w:b/>
                <w:bCs/>
              </w:rPr>
              <w:t>24</w:t>
            </w:r>
            <w:r>
              <w:rPr>
                <w:b/>
                <w:bCs/>
              </w:rPr>
              <w:t xml:space="preserve"> </w:t>
            </w:r>
            <w:r>
              <w:rPr>
                <w:b/>
                <w:bCs/>
              </w:rPr>
              <w:br/>
              <w:t>на 01.10.20</w:t>
            </w:r>
            <w:r w:rsidR="001F1C1D">
              <w:rPr>
                <w:b/>
                <w:bCs/>
              </w:rPr>
              <w:t>25</w:t>
            </w:r>
            <w:r>
              <w:rPr>
                <w:b/>
                <w:bCs/>
              </w:rPr>
              <w:t xml:space="preserve">              </w:t>
            </w:r>
          </w:p>
        </w:tc>
      </w:tr>
      <w:tr w:rsidR="004D1A0E">
        <w:trPr>
          <w:trHeight w:val="885"/>
        </w:trPr>
        <w:tc>
          <w:tcPr>
            <w:tcW w:w="2630" w:type="pct"/>
            <w:vMerge/>
            <w:tcBorders>
              <w:top w:val="single" w:sz="4" w:space="0" w:color="auto"/>
              <w:left w:val="single" w:sz="4" w:space="0" w:color="auto"/>
              <w:bottom w:val="single" w:sz="4" w:space="0" w:color="auto"/>
              <w:right w:val="single" w:sz="4" w:space="0" w:color="auto"/>
            </w:tcBorders>
            <w:vAlign w:val="center"/>
          </w:tcPr>
          <w:p w:rsidR="004D1A0E" w:rsidRDefault="004D1A0E">
            <w:pPr>
              <w:rPr>
                <w:b/>
                <w:bCs/>
              </w:rPr>
            </w:pPr>
          </w:p>
        </w:tc>
        <w:tc>
          <w:tcPr>
            <w:tcW w:w="790" w:type="pct"/>
            <w:vMerge/>
            <w:tcBorders>
              <w:top w:val="single" w:sz="4" w:space="0" w:color="auto"/>
              <w:left w:val="single" w:sz="4" w:space="0" w:color="auto"/>
              <w:bottom w:val="single" w:sz="4" w:space="0" w:color="auto"/>
              <w:right w:val="single" w:sz="4" w:space="0" w:color="auto"/>
            </w:tcBorders>
            <w:vAlign w:val="center"/>
          </w:tcPr>
          <w:p w:rsidR="004D1A0E" w:rsidRDefault="004D1A0E">
            <w:pPr>
              <w:rPr>
                <w:b/>
                <w:bCs/>
              </w:rPr>
            </w:pPr>
          </w:p>
        </w:tc>
        <w:tc>
          <w:tcPr>
            <w:tcW w:w="790" w:type="pct"/>
            <w:vMerge/>
            <w:tcBorders>
              <w:top w:val="single" w:sz="4" w:space="0" w:color="auto"/>
              <w:left w:val="single" w:sz="4" w:space="0" w:color="auto"/>
              <w:bottom w:val="single" w:sz="4" w:space="0" w:color="auto"/>
              <w:right w:val="single" w:sz="4" w:space="0" w:color="auto"/>
            </w:tcBorders>
            <w:vAlign w:val="center"/>
          </w:tcPr>
          <w:p w:rsidR="004D1A0E" w:rsidRDefault="004D1A0E">
            <w:pPr>
              <w:rPr>
                <w:b/>
                <w:bCs/>
              </w:rPr>
            </w:pPr>
          </w:p>
        </w:tc>
        <w:tc>
          <w:tcPr>
            <w:tcW w:w="790" w:type="pct"/>
            <w:vMerge/>
            <w:tcBorders>
              <w:top w:val="single" w:sz="4" w:space="0" w:color="auto"/>
              <w:left w:val="single" w:sz="4" w:space="0" w:color="auto"/>
              <w:bottom w:val="single" w:sz="4" w:space="0" w:color="auto"/>
              <w:right w:val="single" w:sz="4" w:space="0" w:color="auto"/>
            </w:tcBorders>
            <w:vAlign w:val="center"/>
          </w:tcPr>
          <w:p w:rsidR="004D1A0E" w:rsidRDefault="004D1A0E">
            <w:pPr>
              <w:rPr>
                <w:b/>
                <w:bCs/>
              </w:rPr>
            </w:pPr>
          </w:p>
        </w:tc>
      </w:tr>
      <w:tr w:rsidR="004D1A0E">
        <w:trPr>
          <w:trHeight w:val="315"/>
        </w:trPr>
        <w:tc>
          <w:tcPr>
            <w:tcW w:w="2630" w:type="pct"/>
            <w:tcBorders>
              <w:top w:val="nil"/>
              <w:left w:val="single" w:sz="4" w:space="0" w:color="auto"/>
              <w:bottom w:val="single" w:sz="4" w:space="0" w:color="auto"/>
              <w:right w:val="single" w:sz="4" w:space="0" w:color="auto"/>
            </w:tcBorders>
            <w:shd w:val="clear" w:color="auto" w:fill="auto"/>
            <w:noWrap/>
            <w:vAlign w:val="center"/>
          </w:tcPr>
          <w:p w:rsidR="004D1A0E" w:rsidRDefault="004D1A0E">
            <w:pPr>
              <w:jc w:val="center"/>
            </w:pPr>
            <w:r>
              <w:t>1</w:t>
            </w:r>
          </w:p>
        </w:tc>
        <w:tc>
          <w:tcPr>
            <w:tcW w:w="790" w:type="pct"/>
            <w:tcBorders>
              <w:top w:val="nil"/>
              <w:left w:val="nil"/>
              <w:bottom w:val="single" w:sz="4" w:space="0" w:color="auto"/>
              <w:right w:val="single" w:sz="4" w:space="0" w:color="auto"/>
            </w:tcBorders>
            <w:shd w:val="clear" w:color="auto" w:fill="auto"/>
            <w:noWrap/>
            <w:vAlign w:val="center"/>
          </w:tcPr>
          <w:p w:rsidR="004D1A0E" w:rsidRDefault="004D1A0E">
            <w:pPr>
              <w:jc w:val="center"/>
            </w:pPr>
            <w:r>
              <w:t>2</w:t>
            </w:r>
          </w:p>
        </w:tc>
        <w:tc>
          <w:tcPr>
            <w:tcW w:w="790" w:type="pct"/>
            <w:tcBorders>
              <w:top w:val="nil"/>
              <w:left w:val="nil"/>
              <w:bottom w:val="single" w:sz="4" w:space="0" w:color="auto"/>
              <w:right w:val="single" w:sz="4" w:space="0" w:color="auto"/>
            </w:tcBorders>
            <w:shd w:val="clear" w:color="auto" w:fill="auto"/>
            <w:noWrap/>
            <w:vAlign w:val="center"/>
          </w:tcPr>
          <w:p w:rsidR="004D1A0E" w:rsidRDefault="004D1A0E">
            <w:pPr>
              <w:jc w:val="center"/>
            </w:pPr>
            <w:r>
              <w:t>3</w:t>
            </w:r>
          </w:p>
        </w:tc>
        <w:tc>
          <w:tcPr>
            <w:tcW w:w="790" w:type="pct"/>
            <w:tcBorders>
              <w:top w:val="nil"/>
              <w:left w:val="nil"/>
              <w:bottom w:val="nil"/>
              <w:right w:val="nil"/>
            </w:tcBorders>
            <w:shd w:val="clear" w:color="auto" w:fill="auto"/>
            <w:noWrap/>
            <w:vAlign w:val="center"/>
          </w:tcPr>
          <w:p w:rsidR="004D1A0E" w:rsidRDefault="004D1A0E">
            <w:pPr>
              <w:jc w:val="center"/>
            </w:pPr>
            <w:r>
              <w:t>4</w:t>
            </w:r>
          </w:p>
        </w:tc>
      </w:tr>
      <w:tr w:rsidR="004D1A0E">
        <w:trPr>
          <w:trHeight w:val="702"/>
        </w:trPr>
        <w:tc>
          <w:tcPr>
            <w:tcW w:w="2630" w:type="pct"/>
            <w:tcBorders>
              <w:top w:val="nil"/>
              <w:left w:val="single" w:sz="4" w:space="0" w:color="auto"/>
              <w:bottom w:val="single" w:sz="4" w:space="0" w:color="auto"/>
              <w:right w:val="single" w:sz="4" w:space="0" w:color="auto"/>
            </w:tcBorders>
            <w:shd w:val="clear" w:color="auto" w:fill="auto"/>
            <w:vAlign w:val="center"/>
          </w:tcPr>
          <w:p w:rsidR="004D1A0E" w:rsidRDefault="004D1A0E">
            <w:pPr>
              <w:rPr>
                <w:b/>
                <w:bCs/>
              </w:rPr>
            </w:pPr>
            <w:r>
              <w:rPr>
                <w:b/>
                <w:bCs/>
              </w:rPr>
              <w:t>Объем долга муниципального образования субъекта РФ</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rPr>
                <w:b/>
                <w:bCs/>
              </w:rPr>
            </w:pPr>
            <w:r>
              <w:rPr>
                <w:b/>
                <w:bCs/>
              </w:rP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rPr>
                <w:b/>
                <w:bCs/>
              </w:rPr>
            </w:pPr>
            <w:r>
              <w:rPr>
                <w:b/>
                <w:bCs/>
              </w:rPr>
              <w:t>0,0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4D1A0E" w:rsidRDefault="004D1A0E">
            <w:pPr>
              <w:jc w:val="center"/>
              <w:rPr>
                <w:b/>
                <w:bCs/>
              </w:rPr>
            </w:pPr>
            <w:r>
              <w:rPr>
                <w:b/>
                <w:bCs/>
              </w:rPr>
              <w:t>0,0</w:t>
            </w:r>
          </w:p>
        </w:tc>
      </w:tr>
      <w:tr w:rsidR="004D1A0E">
        <w:trPr>
          <w:trHeight w:val="312"/>
        </w:trPr>
        <w:tc>
          <w:tcPr>
            <w:tcW w:w="2630" w:type="pct"/>
            <w:tcBorders>
              <w:top w:val="nil"/>
              <w:left w:val="single" w:sz="4" w:space="0" w:color="auto"/>
              <w:bottom w:val="single" w:sz="4" w:space="0" w:color="auto"/>
              <w:right w:val="single" w:sz="4" w:space="0" w:color="auto"/>
            </w:tcBorders>
            <w:shd w:val="clear" w:color="auto" w:fill="auto"/>
            <w:vAlign w:val="bottom"/>
          </w:tcPr>
          <w:p w:rsidR="004D1A0E" w:rsidRDefault="004D1A0E">
            <w:r>
              <w:t>Долговые обязательства по видам:</w:t>
            </w:r>
          </w:p>
        </w:tc>
        <w:tc>
          <w:tcPr>
            <w:tcW w:w="790" w:type="pct"/>
            <w:tcBorders>
              <w:top w:val="nil"/>
              <w:left w:val="nil"/>
              <w:bottom w:val="single" w:sz="4" w:space="0" w:color="auto"/>
              <w:right w:val="single" w:sz="4" w:space="0" w:color="auto"/>
            </w:tcBorders>
            <w:shd w:val="clear" w:color="auto" w:fill="auto"/>
            <w:vAlign w:val="bottom"/>
          </w:tcPr>
          <w:p w:rsidR="004D1A0E" w:rsidRDefault="004D1A0E">
            <w:pPr>
              <w:rPr>
                <w:rFonts w:ascii="Arial" w:hAnsi="Arial" w:cs="Arial"/>
              </w:rPr>
            </w:pPr>
            <w:r>
              <w:rPr>
                <w:rFonts w:ascii="Arial" w:hAnsi="Arial" w:cs="Arial"/>
              </w:rPr>
              <w:t> </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pPr>
            <w:r>
              <w:t> </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pPr>
            <w:r>
              <w:t> </w:t>
            </w:r>
          </w:p>
        </w:tc>
      </w:tr>
      <w:tr w:rsidR="004D1A0E">
        <w:trPr>
          <w:trHeight w:val="936"/>
        </w:trPr>
        <w:tc>
          <w:tcPr>
            <w:tcW w:w="2630" w:type="pct"/>
            <w:tcBorders>
              <w:top w:val="nil"/>
              <w:left w:val="single" w:sz="4" w:space="0" w:color="auto"/>
              <w:bottom w:val="single" w:sz="4" w:space="0" w:color="auto"/>
              <w:right w:val="single" w:sz="4" w:space="0" w:color="auto"/>
            </w:tcBorders>
            <w:shd w:val="clear" w:color="auto" w:fill="auto"/>
            <w:vAlign w:val="center"/>
          </w:tcPr>
          <w:p w:rsidR="004D1A0E" w:rsidRDefault="004D1A0E">
            <w:pPr>
              <w:rPr>
                <w:rFonts w:ascii="Arial" w:hAnsi="Arial" w:cs="Arial"/>
              </w:rPr>
            </w:pPr>
            <w:r>
              <w:rPr>
                <w:rFonts w:ascii="Arial" w:hAnsi="Arial" w:cs="Arial"/>
              </w:rPr>
              <w:t xml:space="preserve">– </w:t>
            </w:r>
            <w:r>
              <w:t xml:space="preserve">Бюджетные кредиты, привлеченные от </w:t>
            </w:r>
            <w:r>
              <w:br/>
              <w:t xml:space="preserve">других бюджетов бюджетной системы </w:t>
            </w:r>
            <w:r>
              <w:br/>
              <w:t>Российской Федерации</w:t>
            </w:r>
          </w:p>
        </w:tc>
        <w:tc>
          <w:tcPr>
            <w:tcW w:w="790" w:type="pct"/>
            <w:tcBorders>
              <w:top w:val="nil"/>
              <w:left w:val="nil"/>
              <w:bottom w:val="single" w:sz="4" w:space="0" w:color="auto"/>
              <w:right w:val="single" w:sz="4" w:space="0" w:color="auto"/>
            </w:tcBorders>
            <w:shd w:val="clear" w:color="auto" w:fill="auto"/>
            <w:vAlign w:val="bottom"/>
          </w:tcPr>
          <w:p w:rsidR="004D1A0E" w:rsidRDefault="004D1A0E">
            <w:pPr>
              <w:jc w:val="right"/>
            </w:pPr>
            <w: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pPr>
            <w: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pPr>
            <w:r>
              <w:t>0,0</w:t>
            </w:r>
          </w:p>
        </w:tc>
      </w:tr>
      <w:tr w:rsidR="004D1A0E">
        <w:trPr>
          <w:trHeight w:val="345"/>
        </w:trPr>
        <w:tc>
          <w:tcPr>
            <w:tcW w:w="2630" w:type="pct"/>
            <w:tcBorders>
              <w:top w:val="nil"/>
              <w:left w:val="single" w:sz="4" w:space="0" w:color="auto"/>
              <w:bottom w:val="single" w:sz="4" w:space="0" w:color="auto"/>
              <w:right w:val="single" w:sz="4" w:space="0" w:color="auto"/>
            </w:tcBorders>
            <w:shd w:val="clear" w:color="auto" w:fill="auto"/>
            <w:vAlign w:val="center"/>
          </w:tcPr>
          <w:p w:rsidR="004D1A0E" w:rsidRDefault="004D1A0E">
            <w:r>
              <w:t xml:space="preserve">– Кредиты, полученные от кредитных организаций </w:t>
            </w:r>
          </w:p>
        </w:tc>
        <w:tc>
          <w:tcPr>
            <w:tcW w:w="790" w:type="pct"/>
            <w:tcBorders>
              <w:top w:val="nil"/>
              <w:left w:val="nil"/>
              <w:bottom w:val="single" w:sz="4" w:space="0" w:color="auto"/>
              <w:right w:val="single" w:sz="4" w:space="0" w:color="auto"/>
            </w:tcBorders>
            <w:shd w:val="clear" w:color="auto" w:fill="auto"/>
            <w:vAlign w:val="bottom"/>
          </w:tcPr>
          <w:p w:rsidR="004D1A0E" w:rsidRDefault="004D1A0E">
            <w:pPr>
              <w:jc w:val="right"/>
            </w:pPr>
            <w: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pPr>
            <w: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pPr>
            <w:r>
              <w:t>0,0</w:t>
            </w:r>
          </w:p>
        </w:tc>
      </w:tr>
      <w:tr w:rsidR="004D1A0E">
        <w:trPr>
          <w:trHeight w:val="312"/>
        </w:trPr>
        <w:tc>
          <w:tcPr>
            <w:tcW w:w="2630" w:type="pct"/>
            <w:tcBorders>
              <w:top w:val="nil"/>
              <w:left w:val="single" w:sz="4" w:space="0" w:color="auto"/>
              <w:bottom w:val="single" w:sz="4" w:space="0" w:color="auto"/>
              <w:right w:val="single" w:sz="4" w:space="0" w:color="auto"/>
            </w:tcBorders>
            <w:shd w:val="clear" w:color="auto" w:fill="auto"/>
            <w:vAlign w:val="center"/>
          </w:tcPr>
          <w:p w:rsidR="004D1A0E" w:rsidRDefault="004D1A0E">
            <w:r>
              <w:t>– Ценные бумаги</w:t>
            </w:r>
          </w:p>
        </w:tc>
        <w:tc>
          <w:tcPr>
            <w:tcW w:w="790" w:type="pct"/>
            <w:tcBorders>
              <w:top w:val="nil"/>
              <w:left w:val="nil"/>
              <w:bottom w:val="single" w:sz="4" w:space="0" w:color="auto"/>
              <w:right w:val="single" w:sz="4" w:space="0" w:color="auto"/>
            </w:tcBorders>
            <w:shd w:val="clear" w:color="auto" w:fill="auto"/>
            <w:vAlign w:val="bottom"/>
          </w:tcPr>
          <w:p w:rsidR="004D1A0E" w:rsidRDefault="004D1A0E">
            <w:pPr>
              <w:jc w:val="right"/>
            </w:pPr>
            <w: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pPr>
            <w: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pPr>
            <w:r>
              <w:t>0,0</w:t>
            </w:r>
          </w:p>
        </w:tc>
      </w:tr>
      <w:tr w:rsidR="004D1A0E">
        <w:trPr>
          <w:trHeight w:val="312"/>
        </w:trPr>
        <w:tc>
          <w:tcPr>
            <w:tcW w:w="2630" w:type="pct"/>
            <w:tcBorders>
              <w:top w:val="nil"/>
              <w:left w:val="single" w:sz="4" w:space="0" w:color="auto"/>
              <w:bottom w:val="single" w:sz="4" w:space="0" w:color="auto"/>
              <w:right w:val="single" w:sz="4" w:space="0" w:color="auto"/>
            </w:tcBorders>
            <w:shd w:val="clear" w:color="auto" w:fill="auto"/>
            <w:vAlign w:val="center"/>
          </w:tcPr>
          <w:p w:rsidR="004D1A0E" w:rsidRDefault="004D1A0E">
            <w:r>
              <w:t>– Муниципальные гарантии</w:t>
            </w:r>
          </w:p>
        </w:tc>
        <w:tc>
          <w:tcPr>
            <w:tcW w:w="790" w:type="pct"/>
            <w:tcBorders>
              <w:top w:val="nil"/>
              <w:left w:val="nil"/>
              <w:bottom w:val="single" w:sz="4" w:space="0" w:color="auto"/>
              <w:right w:val="single" w:sz="4" w:space="0" w:color="auto"/>
            </w:tcBorders>
            <w:shd w:val="clear" w:color="auto" w:fill="auto"/>
            <w:vAlign w:val="bottom"/>
          </w:tcPr>
          <w:p w:rsidR="004D1A0E" w:rsidRDefault="004D1A0E">
            <w:pPr>
              <w:jc w:val="right"/>
              <w:rPr>
                <w:b/>
                <w:bCs/>
              </w:rPr>
            </w:pPr>
            <w:r>
              <w:rPr>
                <w:b/>
                <w:bCs/>
              </w:rP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rPr>
                <w:b/>
                <w:bCs/>
              </w:rPr>
            </w:pPr>
            <w:r>
              <w:rPr>
                <w:b/>
                <w:bCs/>
              </w:rPr>
              <w:t>0,0</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rPr>
                <w:b/>
                <w:bCs/>
              </w:rPr>
            </w:pPr>
            <w:r>
              <w:rPr>
                <w:b/>
                <w:bCs/>
              </w:rPr>
              <w:t>0,0</w:t>
            </w:r>
          </w:p>
        </w:tc>
      </w:tr>
      <w:tr w:rsidR="004D1A0E">
        <w:trPr>
          <w:trHeight w:val="312"/>
        </w:trPr>
        <w:tc>
          <w:tcPr>
            <w:tcW w:w="2630" w:type="pct"/>
            <w:tcBorders>
              <w:top w:val="nil"/>
              <w:left w:val="single" w:sz="4" w:space="0" w:color="auto"/>
              <w:bottom w:val="single" w:sz="4" w:space="0" w:color="auto"/>
              <w:right w:val="single" w:sz="4" w:space="0" w:color="auto"/>
            </w:tcBorders>
            <w:shd w:val="clear" w:color="auto" w:fill="auto"/>
            <w:vAlign w:val="center"/>
          </w:tcPr>
          <w:p w:rsidR="004D1A0E" w:rsidRDefault="004D1A0E">
            <w:r>
              <w:t>– Иные долговые обязательства</w:t>
            </w:r>
          </w:p>
        </w:tc>
        <w:tc>
          <w:tcPr>
            <w:tcW w:w="790" w:type="pct"/>
            <w:tcBorders>
              <w:top w:val="nil"/>
              <w:left w:val="nil"/>
              <w:bottom w:val="single" w:sz="4" w:space="0" w:color="auto"/>
              <w:right w:val="single" w:sz="4" w:space="0" w:color="auto"/>
            </w:tcBorders>
            <w:shd w:val="clear" w:color="auto" w:fill="auto"/>
            <w:vAlign w:val="bottom"/>
          </w:tcPr>
          <w:p w:rsidR="004D1A0E" w:rsidRDefault="004D1A0E">
            <w:pPr>
              <w:rPr>
                <w:b/>
                <w:bCs/>
              </w:rPr>
            </w:pPr>
            <w:r>
              <w:rPr>
                <w:b/>
                <w:bCs/>
              </w:rPr>
              <w:t> </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rPr>
                <w:b/>
                <w:bCs/>
              </w:rPr>
            </w:pPr>
            <w:r>
              <w:rPr>
                <w:b/>
                <w:bCs/>
              </w:rPr>
              <w:t> </w:t>
            </w:r>
          </w:p>
        </w:tc>
        <w:tc>
          <w:tcPr>
            <w:tcW w:w="790" w:type="pct"/>
            <w:tcBorders>
              <w:top w:val="nil"/>
              <w:left w:val="nil"/>
              <w:bottom w:val="single" w:sz="4" w:space="0" w:color="auto"/>
              <w:right w:val="single" w:sz="4" w:space="0" w:color="auto"/>
            </w:tcBorders>
            <w:shd w:val="clear" w:color="auto" w:fill="auto"/>
            <w:noWrap/>
            <w:vAlign w:val="bottom"/>
          </w:tcPr>
          <w:p w:rsidR="004D1A0E" w:rsidRDefault="004D1A0E">
            <w:pPr>
              <w:jc w:val="center"/>
              <w:rPr>
                <w:b/>
                <w:bCs/>
              </w:rPr>
            </w:pPr>
            <w:r>
              <w:rPr>
                <w:b/>
                <w:bCs/>
              </w:rPr>
              <w:t> </w:t>
            </w:r>
          </w:p>
        </w:tc>
      </w:tr>
    </w:tbl>
    <w:p w:rsidR="004C206C" w:rsidRPr="00CF5283" w:rsidRDefault="004C206C" w:rsidP="00CF5283">
      <w:pPr>
        <w:rPr>
          <w:b/>
          <w:sz w:val="32"/>
          <w:szCs w:val="32"/>
          <w:u w:val="single"/>
          <w:lang w:val="en-US"/>
        </w:rPr>
      </w:pPr>
    </w:p>
    <w:p w:rsidR="0064178C" w:rsidRPr="00CF5283" w:rsidRDefault="0064178C" w:rsidP="0064178C">
      <w:pPr>
        <w:widowControl w:val="0"/>
        <w:overflowPunct w:val="0"/>
        <w:autoSpaceDE w:val="0"/>
        <w:autoSpaceDN w:val="0"/>
        <w:adjustRightInd w:val="0"/>
        <w:spacing w:line="314" w:lineRule="auto"/>
        <w:ind w:right="15"/>
        <w:outlineLvl w:val="0"/>
        <w:rPr>
          <w:b/>
          <w:color w:val="0070C0"/>
          <w:sz w:val="36"/>
          <w:szCs w:val="36"/>
          <w:lang w:val="en-US"/>
        </w:rPr>
      </w:pPr>
      <w:r w:rsidRPr="00CF5283">
        <w:rPr>
          <w:b/>
          <w:color w:val="0070C0"/>
          <w:sz w:val="36"/>
          <w:szCs w:val="36"/>
        </w:rPr>
        <w:t>Контактная информация для граждан:</w:t>
      </w:r>
    </w:p>
    <w:p w:rsidR="0064178C" w:rsidRPr="00CF5283" w:rsidRDefault="0064178C" w:rsidP="00C0089A">
      <w:pPr>
        <w:widowControl w:val="0"/>
        <w:overflowPunct w:val="0"/>
        <w:autoSpaceDE w:val="0"/>
        <w:autoSpaceDN w:val="0"/>
        <w:adjustRightInd w:val="0"/>
        <w:ind w:right="15"/>
        <w:outlineLvl w:val="0"/>
        <w:rPr>
          <w:color w:val="0070C0"/>
          <w:sz w:val="28"/>
          <w:szCs w:val="28"/>
        </w:rPr>
      </w:pPr>
      <w:r w:rsidRPr="00CF5283">
        <w:rPr>
          <w:color w:val="0070C0"/>
          <w:sz w:val="28"/>
          <w:szCs w:val="28"/>
        </w:rPr>
        <w:t xml:space="preserve">Администрация </w:t>
      </w:r>
      <w:r w:rsidR="00E647F8">
        <w:rPr>
          <w:color w:val="0070C0"/>
          <w:sz w:val="28"/>
          <w:szCs w:val="28"/>
        </w:rPr>
        <w:t>Даниловского</w:t>
      </w:r>
      <w:r w:rsidR="00CF5283" w:rsidRPr="00CF5283">
        <w:rPr>
          <w:color w:val="0070C0"/>
          <w:sz w:val="28"/>
          <w:szCs w:val="28"/>
        </w:rPr>
        <w:t xml:space="preserve"> муниципального образование </w:t>
      </w:r>
      <w:r w:rsidRPr="00CF5283">
        <w:rPr>
          <w:color w:val="0070C0"/>
          <w:sz w:val="28"/>
          <w:szCs w:val="28"/>
        </w:rPr>
        <w:t xml:space="preserve">Аткарского муниципального района </w:t>
      </w:r>
    </w:p>
    <w:p w:rsidR="0064178C" w:rsidRPr="00CF5283" w:rsidRDefault="0064178C" w:rsidP="00C0089A">
      <w:pPr>
        <w:widowControl w:val="0"/>
        <w:overflowPunct w:val="0"/>
        <w:autoSpaceDE w:val="0"/>
        <w:autoSpaceDN w:val="0"/>
        <w:adjustRightInd w:val="0"/>
        <w:ind w:right="15"/>
        <w:outlineLvl w:val="0"/>
        <w:rPr>
          <w:color w:val="0070C0"/>
          <w:sz w:val="28"/>
          <w:szCs w:val="28"/>
        </w:rPr>
      </w:pPr>
      <w:r w:rsidRPr="00CF5283">
        <w:rPr>
          <w:color w:val="0070C0"/>
          <w:sz w:val="28"/>
          <w:szCs w:val="28"/>
        </w:rPr>
        <w:t>Саратовской области</w:t>
      </w:r>
    </w:p>
    <w:p w:rsidR="0064178C" w:rsidRPr="00CF5283" w:rsidRDefault="00CF5283" w:rsidP="00C0089A">
      <w:pPr>
        <w:widowControl w:val="0"/>
        <w:overflowPunct w:val="0"/>
        <w:autoSpaceDE w:val="0"/>
        <w:autoSpaceDN w:val="0"/>
        <w:adjustRightInd w:val="0"/>
        <w:ind w:right="15"/>
        <w:rPr>
          <w:color w:val="0070C0"/>
          <w:sz w:val="28"/>
          <w:szCs w:val="28"/>
        </w:rPr>
      </w:pPr>
      <w:r w:rsidRPr="00CF5283">
        <w:rPr>
          <w:color w:val="0070C0"/>
          <w:sz w:val="28"/>
          <w:szCs w:val="28"/>
        </w:rPr>
        <w:t>адрес: 412</w:t>
      </w:r>
      <w:r w:rsidR="00C0089A">
        <w:rPr>
          <w:color w:val="0070C0"/>
          <w:sz w:val="28"/>
          <w:szCs w:val="28"/>
        </w:rPr>
        <w:t>409</w:t>
      </w:r>
      <w:r w:rsidR="0064178C" w:rsidRPr="00CF5283">
        <w:rPr>
          <w:color w:val="0070C0"/>
          <w:sz w:val="28"/>
          <w:szCs w:val="28"/>
        </w:rPr>
        <w:t xml:space="preserve">, Саратовская область, </w:t>
      </w:r>
      <w:r w:rsidRPr="00CF5283">
        <w:rPr>
          <w:color w:val="0070C0"/>
          <w:sz w:val="28"/>
          <w:szCs w:val="28"/>
        </w:rPr>
        <w:t>Аткарский район</w:t>
      </w:r>
      <w:r w:rsidR="0064178C" w:rsidRPr="00CF5283">
        <w:rPr>
          <w:color w:val="0070C0"/>
          <w:sz w:val="28"/>
          <w:szCs w:val="28"/>
        </w:rPr>
        <w:t xml:space="preserve">, </w:t>
      </w:r>
      <w:r w:rsidR="00C0089A">
        <w:rPr>
          <w:color w:val="0070C0"/>
          <w:sz w:val="28"/>
          <w:szCs w:val="28"/>
        </w:rPr>
        <w:t>село Даниловка</w:t>
      </w:r>
      <w:r w:rsidRPr="00CF5283">
        <w:rPr>
          <w:color w:val="0070C0"/>
          <w:sz w:val="28"/>
          <w:szCs w:val="28"/>
        </w:rPr>
        <w:t xml:space="preserve">, </w:t>
      </w:r>
      <w:r w:rsidR="0064178C" w:rsidRPr="00CF5283">
        <w:rPr>
          <w:color w:val="0070C0"/>
          <w:sz w:val="28"/>
          <w:szCs w:val="28"/>
        </w:rPr>
        <w:t xml:space="preserve">ул. </w:t>
      </w:r>
      <w:r w:rsidRPr="00CF5283">
        <w:rPr>
          <w:color w:val="0070C0"/>
          <w:sz w:val="28"/>
          <w:szCs w:val="28"/>
        </w:rPr>
        <w:t>Центральн</w:t>
      </w:r>
      <w:r w:rsidR="0064178C" w:rsidRPr="00CF5283">
        <w:rPr>
          <w:color w:val="0070C0"/>
          <w:sz w:val="28"/>
          <w:szCs w:val="28"/>
        </w:rPr>
        <w:t xml:space="preserve">ая, дом </w:t>
      </w:r>
      <w:r w:rsidR="00C0089A">
        <w:rPr>
          <w:color w:val="0070C0"/>
          <w:sz w:val="28"/>
          <w:szCs w:val="28"/>
        </w:rPr>
        <w:t>85</w:t>
      </w:r>
    </w:p>
    <w:p w:rsidR="0064178C" w:rsidRPr="00CF5283" w:rsidRDefault="00C0089A" w:rsidP="00C0089A">
      <w:pPr>
        <w:pStyle w:val="a3"/>
        <w:rPr>
          <w:color w:val="0070C0"/>
          <w:sz w:val="28"/>
          <w:szCs w:val="28"/>
        </w:rPr>
      </w:pPr>
      <w:r>
        <w:rPr>
          <w:color w:val="0070C0"/>
          <w:sz w:val="28"/>
          <w:szCs w:val="28"/>
        </w:rPr>
        <w:t xml:space="preserve">телефон: 8 (84552) </w:t>
      </w:r>
      <w:r w:rsidRPr="00151864">
        <w:rPr>
          <w:color w:val="0070C0"/>
          <w:sz w:val="28"/>
          <w:szCs w:val="28"/>
        </w:rPr>
        <w:t>4</w:t>
      </w:r>
      <w:r w:rsidR="0064178C" w:rsidRPr="00CF5283">
        <w:rPr>
          <w:color w:val="0070C0"/>
          <w:sz w:val="28"/>
          <w:szCs w:val="28"/>
        </w:rPr>
        <w:t>-</w:t>
      </w:r>
      <w:r>
        <w:rPr>
          <w:color w:val="0070C0"/>
          <w:sz w:val="28"/>
          <w:szCs w:val="28"/>
        </w:rPr>
        <w:t>2</w:t>
      </w:r>
      <w:r w:rsidR="00CF5283" w:rsidRPr="00CF5283">
        <w:rPr>
          <w:color w:val="0070C0"/>
          <w:sz w:val="28"/>
          <w:szCs w:val="28"/>
        </w:rPr>
        <w:t>3-</w:t>
      </w:r>
      <w:r>
        <w:rPr>
          <w:color w:val="0070C0"/>
          <w:sz w:val="28"/>
          <w:szCs w:val="28"/>
        </w:rPr>
        <w:t>31</w:t>
      </w:r>
    </w:p>
    <w:p w:rsidR="0064178C" w:rsidRPr="00CF5283" w:rsidRDefault="00C0089A" w:rsidP="00C0089A">
      <w:pPr>
        <w:pStyle w:val="a3"/>
        <w:rPr>
          <w:color w:val="0070C0"/>
          <w:sz w:val="28"/>
          <w:szCs w:val="28"/>
        </w:rPr>
      </w:pPr>
      <w:r>
        <w:rPr>
          <w:color w:val="0070C0"/>
          <w:sz w:val="28"/>
          <w:szCs w:val="28"/>
          <w:lang w:val="en-US"/>
        </w:rPr>
        <w:t>bolsheekat</w:t>
      </w:r>
      <w:r w:rsidRPr="00C0089A">
        <w:rPr>
          <w:color w:val="0070C0"/>
          <w:sz w:val="28"/>
          <w:szCs w:val="28"/>
        </w:rPr>
        <w:t>@</w:t>
      </w:r>
      <w:r>
        <w:rPr>
          <w:color w:val="0070C0"/>
          <w:sz w:val="28"/>
          <w:szCs w:val="28"/>
          <w:lang w:val="en-US"/>
        </w:rPr>
        <w:t>yandex</w:t>
      </w:r>
      <w:r w:rsidRPr="00C0089A">
        <w:rPr>
          <w:color w:val="0070C0"/>
          <w:sz w:val="28"/>
          <w:szCs w:val="28"/>
        </w:rPr>
        <w:t>.</w:t>
      </w:r>
      <w:r>
        <w:rPr>
          <w:color w:val="0070C0"/>
          <w:sz w:val="28"/>
          <w:szCs w:val="28"/>
          <w:lang w:val="en-US"/>
        </w:rPr>
        <w:t>ru</w:t>
      </w:r>
      <w:r w:rsidRPr="00CF5283">
        <w:rPr>
          <w:color w:val="0070C0"/>
          <w:sz w:val="28"/>
          <w:szCs w:val="28"/>
        </w:rPr>
        <w:t xml:space="preserve"> </w:t>
      </w:r>
    </w:p>
    <w:p w:rsidR="0064178C" w:rsidRPr="00CF5283" w:rsidRDefault="0064178C" w:rsidP="0064178C">
      <w:pPr>
        <w:widowControl w:val="0"/>
        <w:overflowPunct w:val="0"/>
        <w:autoSpaceDE w:val="0"/>
        <w:autoSpaceDN w:val="0"/>
        <w:adjustRightInd w:val="0"/>
        <w:spacing w:line="314" w:lineRule="auto"/>
        <w:ind w:right="15"/>
        <w:rPr>
          <w:color w:val="0070C0"/>
          <w:sz w:val="28"/>
          <w:szCs w:val="28"/>
        </w:rPr>
      </w:pPr>
      <w:r w:rsidRPr="00CF5283">
        <w:rPr>
          <w:color w:val="0070C0"/>
          <w:sz w:val="28"/>
          <w:szCs w:val="28"/>
        </w:rPr>
        <w:t>график работы: понедельник-пятница с 8.00 до 17.00, обед с 13.00 до 14.00</w:t>
      </w:r>
    </w:p>
    <w:sectPr w:rsidR="0064178C" w:rsidRPr="00CF5283" w:rsidSect="00EC0D65">
      <w:pgSz w:w="16838" w:h="11906" w:orient="landscape" w:code="9"/>
      <w:pgMar w:top="993"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6B" w:rsidRDefault="00B4246B" w:rsidP="00ED3D31">
      <w:r>
        <w:separator/>
      </w:r>
    </w:p>
  </w:endnote>
  <w:endnote w:type="continuationSeparator" w:id="1">
    <w:p w:rsidR="00B4246B" w:rsidRDefault="00B4246B" w:rsidP="00ED3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GOST Type AU"/>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6B" w:rsidRDefault="00B4246B" w:rsidP="00ED3D31">
      <w:r>
        <w:separator/>
      </w:r>
    </w:p>
  </w:footnote>
  <w:footnote w:type="continuationSeparator" w:id="1">
    <w:p w:rsidR="00B4246B" w:rsidRDefault="00B4246B" w:rsidP="00ED3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185571"/>
    <w:rsid w:val="0003217F"/>
    <w:rsid w:val="00054712"/>
    <w:rsid w:val="00094725"/>
    <w:rsid w:val="000D208B"/>
    <w:rsid w:val="000F6F8B"/>
    <w:rsid w:val="0010738B"/>
    <w:rsid w:val="00151864"/>
    <w:rsid w:val="00160090"/>
    <w:rsid w:val="00163D1E"/>
    <w:rsid w:val="00185571"/>
    <w:rsid w:val="001A6B53"/>
    <w:rsid w:val="001B7187"/>
    <w:rsid w:val="001C6ACA"/>
    <w:rsid w:val="001F1C1D"/>
    <w:rsid w:val="0020233B"/>
    <w:rsid w:val="0020298D"/>
    <w:rsid w:val="002035D9"/>
    <w:rsid w:val="00207066"/>
    <w:rsid w:val="00226B9A"/>
    <w:rsid w:val="00230690"/>
    <w:rsid w:val="002372E1"/>
    <w:rsid w:val="00254510"/>
    <w:rsid w:val="0029452E"/>
    <w:rsid w:val="00294DA0"/>
    <w:rsid w:val="002B682E"/>
    <w:rsid w:val="002C0381"/>
    <w:rsid w:val="002D2B80"/>
    <w:rsid w:val="002F39D8"/>
    <w:rsid w:val="0036255B"/>
    <w:rsid w:val="00395BB3"/>
    <w:rsid w:val="003A7A5C"/>
    <w:rsid w:val="003F784D"/>
    <w:rsid w:val="00415123"/>
    <w:rsid w:val="0041541C"/>
    <w:rsid w:val="004265E3"/>
    <w:rsid w:val="00433001"/>
    <w:rsid w:val="004C206C"/>
    <w:rsid w:val="004D18C3"/>
    <w:rsid w:val="004D1A0E"/>
    <w:rsid w:val="005006FD"/>
    <w:rsid w:val="0051293E"/>
    <w:rsid w:val="0053564D"/>
    <w:rsid w:val="00537A99"/>
    <w:rsid w:val="005E4F19"/>
    <w:rsid w:val="00604510"/>
    <w:rsid w:val="00621AA5"/>
    <w:rsid w:val="00640F03"/>
    <w:rsid w:val="0064178C"/>
    <w:rsid w:val="0067686F"/>
    <w:rsid w:val="006C6E88"/>
    <w:rsid w:val="006D5BBB"/>
    <w:rsid w:val="006E072B"/>
    <w:rsid w:val="00714134"/>
    <w:rsid w:val="007149FE"/>
    <w:rsid w:val="00733A98"/>
    <w:rsid w:val="00747DE3"/>
    <w:rsid w:val="00763A6E"/>
    <w:rsid w:val="007857EE"/>
    <w:rsid w:val="007D5435"/>
    <w:rsid w:val="007E3C9B"/>
    <w:rsid w:val="007F4B22"/>
    <w:rsid w:val="0085010A"/>
    <w:rsid w:val="0085371B"/>
    <w:rsid w:val="00855211"/>
    <w:rsid w:val="0085621E"/>
    <w:rsid w:val="008B649B"/>
    <w:rsid w:val="009372BF"/>
    <w:rsid w:val="009553FC"/>
    <w:rsid w:val="009D3B74"/>
    <w:rsid w:val="009D456E"/>
    <w:rsid w:val="009D747B"/>
    <w:rsid w:val="009D7902"/>
    <w:rsid w:val="009E0625"/>
    <w:rsid w:val="009E3A74"/>
    <w:rsid w:val="00A04930"/>
    <w:rsid w:val="00A20A75"/>
    <w:rsid w:val="00A307CB"/>
    <w:rsid w:val="00AD54E4"/>
    <w:rsid w:val="00AF4851"/>
    <w:rsid w:val="00B02CF1"/>
    <w:rsid w:val="00B4246B"/>
    <w:rsid w:val="00B87180"/>
    <w:rsid w:val="00BD6A3A"/>
    <w:rsid w:val="00BF0AD9"/>
    <w:rsid w:val="00BF1968"/>
    <w:rsid w:val="00C0089A"/>
    <w:rsid w:val="00C70123"/>
    <w:rsid w:val="00C72B95"/>
    <w:rsid w:val="00C77F14"/>
    <w:rsid w:val="00C94F60"/>
    <w:rsid w:val="00C97999"/>
    <w:rsid w:val="00CD2241"/>
    <w:rsid w:val="00CF5283"/>
    <w:rsid w:val="00D42C3C"/>
    <w:rsid w:val="00D47DDD"/>
    <w:rsid w:val="00D57409"/>
    <w:rsid w:val="00DA3911"/>
    <w:rsid w:val="00DB0ACA"/>
    <w:rsid w:val="00DC6107"/>
    <w:rsid w:val="00DD4774"/>
    <w:rsid w:val="00E02FD4"/>
    <w:rsid w:val="00E235D3"/>
    <w:rsid w:val="00E61355"/>
    <w:rsid w:val="00E647F8"/>
    <w:rsid w:val="00E73996"/>
    <w:rsid w:val="00E74187"/>
    <w:rsid w:val="00E92CB9"/>
    <w:rsid w:val="00EC0D65"/>
    <w:rsid w:val="00ED3D31"/>
    <w:rsid w:val="00EF176F"/>
    <w:rsid w:val="00F45250"/>
    <w:rsid w:val="00FB6CEC"/>
    <w:rsid w:val="00FC2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4" type="connector" idref="#_s4865"/>
        <o:r id="V:Rule5" type="connector" idref="#_s4866"/>
        <o:r id="V:Rule6" type="connector" idref="#_s48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A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035D9"/>
    <w:pPr>
      <w:shd w:val="clear" w:color="auto" w:fill="FFFFFF"/>
      <w:spacing w:before="181" w:after="2279" w:line="329" w:lineRule="atLeast"/>
      <w:ind w:hanging="2563"/>
      <w:jc w:val="center"/>
    </w:pPr>
    <w:rPr>
      <w:sz w:val="26"/>
      <w:szCs w:val="26"/>
    </w:rPr>
  </w:style>
  <w:style w:type="paragraph" w:styleId="a3">
    <w:name w:val="Normal (Web)"/>
    <w:basedOn w:val="a"/>
    <w:rsid w:val="002035D9"/>
    <w:pPr>
      <w:spacing w:before="100" w:beforeAutospacing="1" w:after="100" w:afterAutospacing="1"/>
    </w:pPr>
  </w:style>
  <w:style w:type="paragraph" w:customStyle="1" w:styleId="3f3f3f3f3f3f3f3f3f3f3f3f3f3f3f3fLTGliederung1">
    <w:name w:val="З3fа3fг3fо3fл3fо3fв3fо3fк3f и3f о3fб3fъ3fе3fк3fт3f~LT~Gliederung 1"/>
    <w:rsid w:val="00DA3911"/>
    <w:pPr>
      <w:autoSpaceDE w:val="0"/>
      <w:autoSpaceDN w:val="0"/>
      <w:adjustRightInd w:val="0"/>
      <w:spacing w:before="283" w:line="200" w:lineRule="atLeast"/>
    </w:pPr>
    <w:rPr>
      <w:rFonts w:ascii="Mangal" w:eastAsia="Arial Unicode MS" w:hAnsi="Mangal" w:cs="Mangal"/>
      <w:color w:val="69676D"/>
      <w:kern w:val="1"/>
      <w:sz w:val="48"/>
      <w:szCs w:val="48"/>
    </w:rPr>
  </w:style>
  <w:style w:type="paragraph" w:styleId="a4">
    <w:name w:val="Document Map"/>
    <w:basedOn w:val="a"/>
    <w:semiHidden/>
    <w:rsid w:val="00294DA0"/>
    <w:pPr>
      <w:shd w:val="clear" w:color="auto" w:fill="000080"/>
    </w:pPr>
    <w:rPr>
      <w:rFonts w:ascii="Tahoma" w:hAnsi="Tahoma" w:cs="Tahoma"/>
      <w:sz w:val="20"/>
      <w:szCs w:val="20"/>
    </w:rPr>
  </w:style>
  <w:style w:type="paragraph" w:styleId="a5">
    <w:name w:val="Body Text"/>
    <w:basedOn w:val="a"/>
    <w:link w:val="a6"/>
    <w:semiHidden/>
    <w:rsid w:val="00294DA0"/>
    <w:pPr>
      <w:widowControl w:val="0"/>
      <w:shd w:val="clear" w:color="auto" w:fill="FFFFFF"/>
      <w:spacing w:before="180" w:after="2280" w:line="331" w:lineRule="exact"/>
      <w:ind w:hanging="2560"/>
      <w:jc w:val="center"/>
    </w:pPr>
    <w:rPr>
      <w:sz w:val="26"/>
    </w:rPr>
  </w:style>
  <w:style w:type="character" w:customStyle="1" w:styleId="a6">
    <w:name w:val="Основной текст Знак"/>
    <w:link w:val="a5"/>
    <w:semiHidden/>
    <w:rsid w:val="00294DA0"/>
    <w:rPr>
      <w:sz w:val="26"/>
      <w:szCs w:val="24"/>
      <w:lang w:eastAsia="ru-RU" w:bidi="ar-SA"/>
    </w:rPr>
  </w:style>
  <w:style w:type="paragraph" w:styleId="a7">
    <w:name w:val="No Spacing"/>
    <w:link w:val="a8"/>
    <w:qFormat/>
    <w:rsid w:val="00294DA0"/>
    <w:pPr>
      <w:ind w:firstLine="709"/>
      <w:jc w:val="both"/>
    </w:pPr>
    <w:rPr>
      <w:sz w:val="28"/>
      <w:szCs w:val="28"/>
      <w:lang w:eastAsia="en-US"/>
    </w:rPr>
  </w:style>
  <w:style w:type="character" w:customStyle="1" w:styleId="a8">
    <w:name w:val="Без интервала Знак"/>
    <w:basedOn w:val="a0"/>
    <w:link w:val="a7"/>
    <w:locked/>
    <w:rsid w:val="00294DA0"/>
    <w:rPr>
      <w:sz w:val="28"/>
      <w:szCs w:val="28"/>
      <w:lang w:val="ru-RU" w:eastAsia="en-US" w:bidi="ar-SA"/>
    </w:rPr>
  </w:style>
  <w:style w:type="character" w:styleId="a9">
    <w:name w:val="Hyperlink"/>
    <w:unhideWhenUsed/>
    <w:rsid w:val="0064178C"/>
    <w:rPr>
      <w:color w:val="0000FF"/>
      <w:u w:val="single"/>
    </w:rPr>
  </w:style>
  <w:style w:type="character" w:customStyle="1" w:styleId="apple-converted-space">
    <w:name w:val="apple-converted-space"/>
    <w:rsid w:val="00D42C3C"/>
  </w:style>
  <w:style w:type="paragraph" w:styleId="aa">
    <w:name w:val="header"/>
    <w:basedOn w:val="a"/>
    <w:link w:val="ab"/>
    <w:rsid w:val="00ED3D31"/>
    <w:pPr>
      <w:tabs>
        <w:tab w:val="center" w:pos="4677"/>
        <w:tab w:val="right" w:pos="9355"/>
      </w:tabs>
    </w:pPr>
  </w:style>
  <w:style w:type="character" w:customStyle="1" w:styleId="ab">
    <w:name w:val="Верхний колонтитул Знак"/>
    <w:basedOn w:val="a0"/>
    <w:link w:val="aa"/>
    <w:rsid w:val="00ED3D31"/>
    <w:rPr>
      <w:sz w:val="24"/>
      <w:szCs w:val="24"/>
    </w:rPr>
  </w:style>
  <w:style w:type="paragraph" w:styleId="ac">
    <w:name w:val="footer"/>
    <w:basedOn w:val="a"/>
    <w:link w:val="ad"/>
    <w:rsid w:val="00ED3D31"/>
    <w:pPr>
      <w:tabs>
        <w:tab w:val="center" w:pos="4677"/>
        <w:tab w:val="right" w:pos="9355"/>
      </w:tabs>
    </w:pPr>
  </w:style>
  <w:style w:type="character" w:customStyle="1" w:styleId="ad">
    <w:name w:val="Нижний колонтитул Знак"/>
    <w:basedOn w:val="a0"/>
    <w:link w:val="ac"/>
    <w:rsid w:val="00ED3D31"/>
    <w:rPr>
      <w:sz w:val="24"/>
      <w:szCs w:val="24"/>
    </w:rPr>
  </w:style>
  <w:style w:type="paragraph" w:styleId="ae">
    <w:name w:val="Balloon Text"/>
    <w:basedOn w:val="a"/>
    <w:link w:val="af"/>
    <w:rsid w:val="009553FC"/>
    <w:rPr>
      <w:rFonts w:ascii="Tahoma" w:hAnsi="Tahoma" w:cs="Tahoma"/>
      <w:sz w:val="16"/>
      <w:szCs w:val="16"/>
    </w:rPr>
  </w:style>
  <w:style w:type="character" w:customStyle="1" w:styleId="af">
    <w:name w:val="Текст выноски Знак"/>
    <w:basedOn w:val="a0"/>
    <w:link w:val="ae"/>
    <w:rsid w:val="009553FC"/>
    <w:rPr>
      <w:rFonts w:ascii="Tahoma" w:hAnsi="Tahoma" w:cs="Tahoma"/>
      <w:sz w:val="16"/>
      <w:szCs w:val="16"/>
    </w:rPr>
  </w:style>
  <w:style w:type="paragraph" w:customStyle="1" w:styleId="af0">
    <w:name w:val="Текст документа"/>
    <w:basedOn w:val="a"/>
    <w:rsid w:val="00B87180"/>
    <w:pPr>
      <w:suppressAutoHyphens/>
      <w:overflowPunct w:val="0"/>
      <w:autoSpaceDE w:val="0"/>
      <w:ind w:firstLine="720"/>
      <w:jc w:val="both"/>
      <w:textAlignment w:val="baseline"/>
    </w:pPr>
    <w:rPr>
      <w:sz w:val="28"/>
      <w:szCs w:val="28"/>
      <w:lang w:eastAsia="zh-CN"/>
    </w:rPr>
  </w:style>
</w:styles>
</file>

<file path=word/webSettings.xml><?xml version="1.0" encoding="utf-8"?>
<w:webSettings xmlns:r="http://schemas.openxmlformats.org/officeDocument/2006/relationships" xmlns:w="http://schemas.openxmlformats.org/wordprocessingml/2006/main">
  <w:divs>
    <w:div w:id="447048863">
      <w:bodyDiv w:val="1"/>
      <w:marLeft w:val="0"/>
      <w:marRight w:val="0"/>
      <w:marTop w:val="0"/>
      <w:marBottom w:val="0"/>
      <w:divBdr>
        <w:top w:val="none" w:sz="0" w:space="0" w:color="auto"/>
        <w:left w:val="none" w:sz="0" w:space="0" w:color="auto"/>
        <w:bottom w:val="none" w:sz="0" w:space="0" w:color="auto"/>
        <w:right w:val="none" w:sz="0" w:space="0" w:color="auto"/>
      </w:divBdr>
    </w:div>
    <w:div w:id="885218771">
      <w:bodyDiv w:val="1"/>
      <w:marLeft w:val="0"/>
      <w:marRight w:val="0"/>
      <w:marTop w:val="0"/>
      <w:marBottom w:val="0"/>
      <w:divBdr>
        <w:top w:val="none" w:sz="0" w:space="0" w:color="auto"/>
        <w:left w:val="none" w:sz="0" w:space="0" w:color="auto"/>
        <w:bottom w:val="none" w:sz="0" w:space="0" w:color="auto"/>
        <w:right w:val="none" w:sz="0" w:space="0" w:color="auto"/>
      </w:divBdr>
    </w:div>
    <w:div w:id="995455128">
      <w:bodyDiv w:val="1"/>
      <w:marLeft w:val="0"/>
      <w:marRight w:val="0"/>
      <w:marTop w:val="0"/>
      <w:marBottom w:val="0"/>
      <w:divBdr>
        <w:top w:val="none" w:sz="0" w:space="0" w:color="auto"/>
        <w:left w:val="none" w:sz="0" w:space="0" w:color="auto"/>
        <w:bottom w:val="none" w:sz="0" w:space="0" w:color="auto"/>
        <w:right w:val="none" w:sz="0" w:space="0" w:color="auto"/>
      </w:divBdr>
    </w:div>
    <w:div w:id="1205289838">
      <w:bodyDiv w:val="1"/>
      <w:marLeft w:val="0"/>
      <w:marRight w:val="0"/>
      <w:marTop w:val="0"/>
      <w:marBottom w:val="0"/>
      <w:divBdr>
        <w:top w:val="none" w:sz="0" w:space="0" w:color="auto"/>
        <w:left w:val="none" w:sz="0" w:space="0" w:color="auto"/>
        <w:bottom w:val="none" w:sz="0" w:space="0" w:color="auto"/>
        <w:right w:val="none" w:sz="0" w:space="0" w:color="auto"/>
      </w:divBdr>
    </w:div>
    <w:div w:id="1366560401">
      <w:bodyDiv w:val="1"/>
      <w:marLeft w:val="0"/>
      <w:marRight w:val="0"/>
      <w:marTop w:val="0"/>
      <w:marBottom w:val="0"/>
      <w:divBdr>
        <w:top w:val="none" w:sz="0" w:space="0" w:color="auto"/>
        <w:left w:val="none" w:sz="0" w:space="0" w:color="auto"/>
        <w:bottom w:val="none" w:sz="0" w:space="0" w:color="auto"/>
        <w:right w:val="none" w:sz="0" w:space="0" w:color="auto"/>
      </w:divBdr>
    </w:div>
    <w:div w:id="1473448814">
      <w:bodyDiv w:val="1"/>
      <w:marLeft w:val="0"/>
      <w:marRight w:val="0"/>
      <w:marTop w:val="0"/>
      <w:marBottom w:val="0"/>
      <w:divBdr>
        <w:top w:val="none" w:sz="0" w:space="0" w:color="auto"/>
        <w:left w:val="none" w:sz="0" w:space="0" w:color="auto"/>
        <w:bottom w:val="none" w:sz="0" w:space="0" w:color="auto"/>
        <w:right w:val="none" w:sz="0" w:space="0" w:color="auto"/>
      </w:divBdr>
    </w:div>
    <w:div w:id="1503548121">
      <w:bodyDiv w:val="1"/>
      <w:marLeft w:val="0"/>
      <w:marRight w:val="0"/>
      <w:marTop w:val="0"/>
      <w:marBottom w:val="0"/>
      <w:divBdr>
        <w:top w:val="none" w:sz="0" w:space="0" w:color="auto"/>
        <w:left w:val="none" w:sz="0" w:space="0" w:color="auto"/>
        <w:bottom w:val="none" w:sz="0" w:space="0" w:color="auto"/>
        <w:right w:val="none" w:sz="0" w:space="0" w:color="auto"/>
      </w:divBdr>
    </w:div>
    <w:div w:id="1642466082">
      <w:bodyDiv w:val="1"/>
      <w:marLeft w:val="0"/>
      <w:marRight w:val="0"/>
      <w:marTop w:val="0"/>
      <w:marBottom w:val="0"/>
      <w:divBdr>
        <w:top w:val="none" w:sz="0" w:space="0" w:color="auto"/>
        <w:left w:val="none" w:sz="0" w:space="0" w:color="auto"/>
        <w:bottom w:val="none" w:sz="0" w:space="0" w:color="auto"/>
        <w:right w:val="none" w:sz="0" w:space="0" w:color="auto"/>
      </w:divBdr>
    </w:div>
    <w:div w:id="1938630723">
      <w:bodyDiv w:val="1"/>
      <w:marLeft w:val="0"/>
      <w:marRight w:val="0"/>
      <w:marTop w:val="0"/>
      <w:marBottom w:val="0"/>
      <w:divBdr>
        <w:top w:val="none" w:sz="0" w:space="0" w:color="auto"/>
        <w:left w:val="none" w:sz="0" w:space="0" w:color="auto"/>
        <w:bottom w:val="none" w:sz="0" w:space="0" w:color="auto"/>
        <w:right w:val="none" w:sz="0" w:space="0" w:color="auto"/>
      </w:divBdr>
    </w:div>
    <w:div w:id="20609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https://encrypted-tbn0.gstatic.com/images?q=tbn:ANd9GcRCumA-OAiqPL_zYW790h0d06U6vtF4y4IsMOUks4AzcHXVc8PL&amp;s"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https://berezka-sosva.spb.ru/wp-content/uploads/2017/01/kinematograf-650x330.jpg" TargetMode="External"/><Relationship Id="rId7" Type="http://schemas.openxmlformats.org/officeDocument/2006/relationships/image" Target="http://proatkarsk.ru/img/logo/f68574d7-62c8-4920-a032-3cc7255745ba.gif" TargetMode="External"/><Relationship Id="rId12" Type="http://schemas.openxmlformats.org/officeDocument/2006/relationships/image" Target="media/image6.jpeg"/><Relationship Id="rId17" Type="http://schemas.openxmlformats.org/officeDocument/2006/relationships/image" Target="https://i0.wp.com/academdpo.ru/wp-content/uploads/2018/11/11111.jpg?resize=670,33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https://media.tvzvezda.ru/storage/news_other_images/2019/09/22/15662946a9ed49da860eb58c261f1918.jpg" TargetMode="External"/><Relationship Id="rId23" Type="http://schemas.openxmlformats.org/officeDocument/2006/relationships/image" Target="http://images.myshared.ru/9/942402/slide_1.jpg" TargetMode="External"/><Relationship Id="rId10" Type="http://schemas.openxmlformats.org/officeDocument/2006/relationships/image" Target="media/image4.jpeg"/><Relationship Id="rId19" Type="http://schemas.openxmlformats.org/officeDocument/2006/relationships/image" Target="https://encrypted-tbn0.gstatic.com/images?q=tbn:ANd9GcSPnHtN2-M4ojRSkkrUvXxow8VM10mXy1vxCxrZSPqp0UDAiL7k&amp;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Финансовое управление администрации Аткарского МР</Company>
  <LinksUpToDate>false</LinksUpToDate>
  <CharactersWithSpaces>24414</CharactersWithSpaces>
  <SharedDoc>false</SharedDoc>
  <HLinks>
    <vt:vector size="6" baseType="variant">
      <vt:variant>
        <vt:i4>7471125</vt:i4>
      </vt:variant>
      <vt:variant>
        <vt:i4>36</vt:i4>
      </vt:variant>
      <vt:variant>
        <vt:i4>0</vt:i4>
      </vt:variant>
      <vt:variant>
        <vt:i4>5</vt:i4>
      </vt:variant>
      <vt:variant>
        <vt:lpwstr>mailto:adm.ershovka12@mail.ru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32</cp:revision>
  <cp:lastPrinted>2022-12-09T11:49:00Z</cp:lastPrinted>
  <dcterms:created xsi:type="dcterms:W3CDTF">2020-01-31T12:31:00Z</dcterms:created>
  <dcterms:modified xsi:type="dcterms:W3CDTF">2022-12-09T12:00:00Z</dcterms:modified>
</cp:coreProperties>
</file>