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04" w:rsidRPr="00331104" w:rsidRDefault="00331104" w:rsidP="009268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31104">
        <w:rPr>
          <w:rFonts w:ascii="Times New Roman" w:hAnsi="Times New Roman"/>
          <w:b/>
          <w:sz w:val="26"/>
          <w:szCs w:val="26"/>
        </w:rPr>
        <w:t>За 2023 год налоговыми органами региона легализовано более пяти тысяч работников</w:t>
      </w:r>
    </w:p>
    <w:p w:rsidR="00331104" w:rsidRPr="00331104" w:rsidRDefault="00331104" w:rsidP="00331104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>УФНС России по Саратовской области напоминает о том, что если ваши отношения с работодателем не оформлены или в официальных документах отражается только часть заработка – вы стали жертвой «серой» заработной платы. Работники, получающие такую зарплату, не могут в полном объеме воспользоваться своими правами. Рисками в этой ситуации для работника являются: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>- неоплаченные больничные листы и отпуск;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 xml:space="preserve">- отсутствие доплаты за дополнительную работу; 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>- риск увольнения без выплаты полной заработной платы;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>- отсутствие права на достойную пенсию;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>-трудности с получением социальных и имущественных вычетов;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 xml:space="preserve">- отказ в социальных выплатах при несчастных случаях; 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 xml:space="preserve">- риск не получить одобрение кредита на нужную сумму; 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>- получение займа или ипотеки под более высокий процент.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 xml:space="preserve">Так по итогам 2023 года 2 184 работодателя заключили трудовые договора с 5 189 работниками, что больше показателей 2022 года на 17% (1 864 работодателя) и 18% (4 </w:t>
      </w:r>
      <w:r w:rsidR="000330EE">
        <w:rPr>
          <w:rFonts w:ascii="Times New Roman" w:hAnsi="Times New Roman"/>
          <w:sz w:val="26"/>
          <w:szCs w:val="26"/>
        </w:rPr>
        <w:t>389 работников) соответственно.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 xml:space="preserve">Дополнительные поступления </w:t>
      </w:r>
      <w:r w:rsidR="001868D4" w:rsidRPr="00331104">
        <w:rPr>
          <w:rFonts w:ascii="Times New Roman" w:hAnsi="Times New Roman"/>
          <w:sz w:val="26"/>
          <w:szCs w:val="26"/>
        </w:rPr>
        <w:t>от легализованных</w:t>
      </w:r>
      <w:r w:rsidRPr="00331104">
        <w:rPr>
          <w:rFonts w:ascii="Times New Roman" w:hAnsi="Times New Roman"/>
          <w:sz w:val="26"/>
          <w:szCs w:val="26"/>
        </w:rPr>
        <w:t xml:space="preserve"> работников за 2023 год также выросли на 17,5</w:t>
      </w:r>
      <w:r w:rsidR="001868D4" w:rsidRPr="00331104">
        <w:rPr>
          <w:rFonts w:ascii="Times New Roman" w:hAnsi="Times New Roman"/>
          <w:sz w:val="26"/>
          <w:szCs w:val="26"/>
        </w:rPr>
        <w:t>% по</w:t>
      </w:r>
      <w:r w:rsidRPr="00331104">
        <w:rPr>
          <w:rFonts w:ascii="Times New Roman" w:hAnsi="Times New Roman"/>
          <w:sz w:val="26"/>
          <w:szCs w:val="26"/>
        </w:rPr>
        <w:t xml:space="preserve"> сравнению с 2022 годом (210,7 млн рублей) и </w:t>
      </w:r>
      <w:bookmarkStart w:id="0" w:name="_GoBack"/>
      <w:bookmarkEnd w:id="0"/>
      <w:r w:rsidR="001868D4" w:rsidRPr="00331104">
        <w:rPr>
          <w:rFonts w:ascii="Times New Roman" w:hAnsi="Times New Roman"/>
          <w:sz w:val="26"/>
          <w:szCs w:val="26"/>
        </w:rPr>
        <w:t>составили 247</w:t>
      </w:r>
      <w:r w:rsidRPr="00331104">
        <w:rPr>
          <w:rFonts w:ascii="Times New Roman" w:hAnsi="Times New Roman"/>
          <w:sz w:val="26"/>
          <w:szCs w:val="26"/>
        </w:rPr>
        <w:t>,5 млн рублей: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 xml:space="preserve">- поступления по налогу на доходы физических </w:t>
      </w:r>
      <w:r w:rsidR="001868D4" w:rsidRPr="00331104">
        <w:rPr>
          <w:rFonts w:ascii="Times New Roman" w:hAnsi="Times New Roman"/>
          <w:sz w:val="26"/>
          <w:szCs w:val="26"/>
        </w:rPr>
        <w:t>лиц составили</w:t>
      </w:r>
      <w:r w:rsidRPr="00331104">
        <w:rPr>
          <w:rFonts w:ascii="Times New Roman" w:hAnsi="Times New Roman"/>
          <w:sz w:val="26"/>
          <w:szCs w:val="26"/>
        </w:rPr>
        <w:t xml:space="preserve"> 77,7 млн рублей – прирост 13,4% по сравнению с 2022 годом (68,5 млн рублей); 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 xml:space="preserve">- поступления по страховым взносам составили 169,8 млн рублей – прирост 19,4% по сравнению с 2022 годом (142, 2 млн рублей). 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 xml:space="preserve">Управление на постоянной основе оказывает консультационную помощь работодателям и работникам по вопросам соблюдения   налогового законодательства. Вопросы неформальной занятости, оформление трудовых договоров и выплаты заработной платы в «конвертах» рассматриваются на семинарах. За 2023 год организовано и проведено 843 публичных мероприятия для налогоплательщиков: «круглые столы», семинары и заседания для работодателей. На постоянной основе даются телефонные консультации, а так же проводится разъяснительная работа при личном приеме граждан. </w:t>
      </w:r>
    </w:p>
    <w:p w:rsidR="008D328E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>Если вам выплачивают заработную плату в «конверте» или стало известно о фактах неформальной занятости, вы можете воспользоваться электронным сервисом на официальном сайте налоговой службы «Обратиться в ФНС России» или позвонить в УФНС России по Саратовской области по телефону: +7 (8452) 24-11-06 (доб. 13-14). Также вы можете обратиться в</w:t>
      </w:r>
      <w:r w:rsidR="00926894">
        <w:rPr>
          <w:rFonts w:ascii="Times New Roman" w:hAnsi="Times New Roman"/>
          <w:sz w:val="26"/>
          <w:szCs w:val="26"/>
        </w:rPr>
        <w:t xml:space="preserve"> Государственную инспекцию труда, местные органы власти и правоохранительные органы.</w:t>
      </w:r>
    </w:p>
    <w:p w:rsidR="00926894" w:rsidRDefault="0092689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</w:p>
    <w:p w:rsidR="00926894" w:rsidRPr="00926894" w:rsidRDefault="00926894" w:rsidP="00926894">
      <w:pPr>
        <w:spacing w:after="0" w:line="240" w:lineRule="auto"/>
        <w:ind w:left="-426" w:firstLine="709"/>
        <w:jc w:val="right"/>
        <w:rPr>
          <w:rFonts w:ascii="Times New Roman" w:hAnsi="Times New Roman"/>
          <w:i/>
          <w:sz w:val="26"/>
          <w:szCs w:val="26"/>
        </w:rPr>
      </w:pPr>
      <w:r w:rsidRPr="00926894">
        <w:rPr>
          <w:rFonts w:ascii="Times New Roman" w:hAnsi="Times New Roman"/>
          <w:i/>
          <w:sz w:val="26"/>
          <w:szCs w:val="26"/>
        </w:rPr>
        <w:t>УФНС России по Саратовской области</w:t>
      </w:r>
    </w:p>
    <w:sectPr w:rsidR="00926894" w:rsidRPr="00926894" w:rsidSect="008D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06"/>
    <w:rsid w:val="000330EE"/>
    <w:rsid w:val="001868D4"/>
    <w:rsid w:val="00331104"/>
    <w:rsid w:val="00612006"/>
    <w:rsid w:val="00786DF1"/>
    <w:rsid w:val="008D328E"/>
    <w:rsid w:val="00926894"/>
    <w:rsid w:val="00C6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44E43-9744-4BA1-86CD-1888EFF9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0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Камышанский Александр Викторович</dc:creator>
  <cp:lastModifiedBy>Admin</cp:lastModifiedBy>
  <cp:revision>7</cp:revision>
  <cp:lastPrinted>2024-03-22T07:54:00Z</cp:lastPrinted>
  <dcterms:created xsi:type="dcterms:W3CDTF">2024-03-22T06:40:00Z</dcterms:created>
  <dcterms:modified xsi:type="dcterms:W3CDTF">2024-12-20T10:33:00Z</dcterms:modified>
</cp:coreProperties>
</file>